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7C" w:rsidRPr="00045480" w:rsidRDefault="009B365C" w:rsidP="001508A6">
      <w:pPr>
        <w:wordWrap w:val="0"/>
        <w:spacing w:line="360" w:lineRule="exact"/>
        <w:ind w:rightChars="100" w:right="210"/>
        <w:jc w:val="right"/>
        <w:rPr>
          <w:rFonts w:ascii="ＭＳ 明朝" w:hAnsi="ＭＳ 明朝"/>
          <w:b/>
          <w:sz w:val="24"/>
        </w:rPr>
      </w:pPr>
      <w:bookmarkStart w:id="0" w:name="_GoBack"/>
      <w:bookmarkEnd w:id="0"/>
      <w:r w:rsidRPr="00045480">
        <w:rPr>
          <w:rFonts w:ascii="ＭＳ 明朝" w:hAnsi="ＭＳ 明朝" w:hint="eastAsia"/>
          <w:b/>
          <w:sz w:val="24"/>
        </w:rPr>
        <w:t>校長</w:t>
      </w:r>
      <w:r w:rsidR="001508A6">
        <w:rPr>
          <w:rFonts w:ascii="ＭＳ 明朝" w:hAnsi="ＭＳ 明朝" w:hint="eastAsia"/>
          <w:b/>
          <w:sz w:val="24"/>
        </w:rPr>
        <w:t xml:space="preserve">　谷井　隆夫</w:t>
      </w:r>
    </w:p>
    <w:p w:rsidR="0037367C" w:rsidRDefault="0037367C" w:rsidP="009B365C">
      <w:pPr>
        <w:spacing w:line="360" w:lineRule="exact"/>
        <w:ind w:rightChars="-326" w:right="-685"/>
        <w:jc w:val="center"/>
        <w:rPr>
          <w:rFonts w:ascii="ＭＳ ゴシック" w:eastAsia="ＭＳ ゴシック" w:hAnsi="ＭＳ ゴシック"/>
          <w:b/>
          <w:sz w:val="32"/>
          <w:szCs w:val="32"/>
        </w:rPr>
      </w:pPr>
      <w:r w:rsidRPr="00045480">
        <w:rPr>
          <w:rFonts w:ascii="ＭＳ ゴシック" w:eastAsia="ＭＳ ゴシック" w:hAnsi="ＭＳ ゴシック" w:hint="eastAsia"/>
          <w:b/>
          <w:sz w:val="32"/>
          <w:szCs w:val="32"/>
        </w:rPr>
        <w:t>平成</w:t>
      </w:r>
      <w:r w:rsidR="009B365C" w:rsidRPr="00045480">
        <w:rPr>
          <w:rFonts w:ascii="ＭＳ ゴシック" w:eastAsia="ＭＳ ゴシック" w:hAnsi="ＭＳ ゴシック" w:hint="eastAsia"/>
          <w:b/>
          <w:sz w:val="32"/>
          <w:szCs w:val="32"/>
        </w:rPr>
        <w:t>2</w:t>
      </w:r>
      <w:r w:rsidR="00277761">
        <w:rPr>
          <w:rFonts w:ascii="ＭＳ ゴシック" w:eastAsia="ＭＳ ゴシック" w:hAnsi="ＭＳ ゴシック" w:hint="eastAsia"/>
          <w:b/>
          <w:sz w:val="32"/>
          <w:szCs w:val="32"/>
        </w:rPr>
        <w:t>6</w:t>
      </w:r>
      <w:r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0354D4">
        <w:trPr>
          <w:jc w:val="center"/>
        </w:trPr>
        <w:tc>
          <w:tcPr>
            <w:tcW w:w="14944" w:type="dxa"/>
            <w:shd w:val="clear" w:color="auto" w:fill="auto"/>
          </w:tcPr>
          <w:p w:rsidR="001508A6" w:rsidRPr="00E57037" w:rsidRDefault="001508A6" w:rsidP="001508A6">
            <w:pPr>
              <w:spacing w:line="360" w:lineRule="exact"/>
              <w:ind w:firstLineChars="100" w:firstLine="210"/>
              <w:jc w:val="right"/>
              <w:rPr>
                <w:rFonts w:ascii="ＭＳ ゴシック" w:eastAsia="ＭＳ ゴシック" w:hAnsi="ＭＳ ゴシック"/>
                <w:szCs w:val="21"/>
              </w:rPr>
            </w:pPr>
            <w:r w:rsidRPr="00E57037">
              <w:rPr>
                <w:rFonts w:ascii="ＭＳ ゴシック" w:eastAsia="ＭＳ ゴシック" w:hAnsi="ＭＳ ゴシック" w:hint="eastAsia"/>
                <w:szCs w:val="21"/>
              </w:rPr>
              <w:t>地域に根ざした、環境教育、ボランティア活動、地域</w:t>
            </w:r>
            <w:r w:rsidR="00244814">
              <w:rPr>
                <w:rFonts w:ascii="ＭＳ ゴシック" w:eastAsia="ＭＳ ゴシック" w:hAnsi="ＭＳ ゴシック" w:hint="eastAsia"/>
                <w:szCs w:val="21"/>
              </w:rPr>
              <w:t>産業</w:t>
            </w:r>
            <w:r w:rsidRPr="00E57037">
              <w:rPr>
                <w:rFonts w:ascii="ＭＳ ゴシック" w:eastAsia="ＭＳ ゴシック" w:hAnsi="ＭＳ ゴシック" w:hint="eastAsia"/>
                <w:szCs w:val="21"/>
              </w:rPr>
              <w:t>連携活動等の教育活動を展開し、その活動を通して社会規範や豊かな情操を育成する。</w:t>
            </w:r>
            <w:r w:rsidRPr="00E57037">
              <w:rPr>
                <w:rFonts w:ascii="ＭＳ ゴシック" w:eastAsia="ＭＳ ゴシック" w:hAnsi="ＭＳ ゴシック" w:hint="eastAsia"/>
                <w:szCs w:val="21"/>
                <w:shd w:val="pct15" w:color="FFFFFF" w:fill="FFFFFF"/>
              </w:rPr>
              <w:t>地域との連携に基づいた国際教育とキャリア教育を促進し、世界を展望できる人材を育成する。</w:t>
            </w:r>
            <w:r w:rsidRPr="00E57037">
              <w:rPr>
                <w:rFonts w:ascii="ＭＳ ゴシック" w:eastAsia="ＭＳ ゴシック" w:hAnsi="ＭＳ ゴシック" w:hint="eastAsia"/>
                <w:szCs w:val="21"/>
              </w:rPr>
              <w:t>それら地域社会との双方向の活動</w:t>
            </w:r>
            <w:r w:rsidRPr="00E57037">
              <w:rPr>
                <w:rFonts w:ascii="ＭＳ ゴシック" w:eastAsia="ＭＳ ゴシック" w:hAnsi="ＭＳ ゴシック" w:hint="eastAsia"/>
                <w:szCs w:val="21"/>
                <w:shd w:val="clear" w:color="auto" w:fill="FFFFFF"/>
              </w:rPr>
              <w:t>を通して</w:t>
            </w:r>
            <w:r w:rsidRPr="00E57037">
              <w:rPr>
                <w:rFonts w:ascii="ＭＳ ゴシック" w:eastAsia="ＭＳ ゴシック" w:hAnsi="ＭＳ ゴシック" w:hint="eastAsia"/>
                <w:szCs w:val="21"/>
              </w:rPr>
              <w:t>、『地域の誇り』となる学校</w:t>
            </w:r>
          </w:p>
          <w:p w:rsidR="009B365C" w:rsidRPr="000354D4" w:rsidRDefault="001508A6" w:rsidP="00120721">
            <w:pPr>
              <w:spacing w:line="360" w:lineRule="exact"/>
              <w:ind w:right="840"/>
              <w:rPr>
                <w:rFonts w:ascii="ＭＳ ゴシック" w:eastAsia="ＭＳ ゴシック" w:hAnsi="ＭＳ ゴシック"/>
                <w:szCs w:val="21"/>
              </w:rPr>
            </w:pPr>
            <w:r w:rsidRPr="00E57037">
              <w:rPr>
                <w:rFonts w:ascii="ＭＳ ゴシック" w:eastAsia="ＭＳ ゴシック" w:hAnsi="ＭＳ ゴシック" w:hint="eastAsia"/>
                <w:szCs w:val="21"/>
              </w:rPr>
              <w:t>づくりをめざす</w:t>
            </w:r>
            <w:r w:rsidRPr="00120721">
              <w:rPr>
                <w:rFonts w:ascii="ＭＳ ゴシック" w:eastAsia="ＭＳ ゴシック" w:hAnsi="ＭＳ ゴシック" w:hint="eastAsia"/>
                <w:szCs w:val="21"/>
              </w:rPr>
              <w:t>。</w:t>
            </w:r>
            <w:r w:rsidR="00C227FB" w:rsidRPr="00120721">
              <w:rPr>
                <w:rFonts w:ascii="ＭＳ ゴシック" w:eastAsia="ＭＳ ゴシック" w:hAnsi="ＭＳ ゴシック" w:hint="eastAsia"/>
                <w:szCs w:val="21"/>
              </w:rPr>
              <w:t>年齢層の若い教員集団の特性を生かし、インクルーシブ教育</w:t>
            </w:r>
            <w:r w:rsidR="00EB3345" w:rsidRPr="00120721">
              <w:rPr>
                <w:rFonts w:ascii="ＭＳ ゴシック" w:eastAsia="ＭＳ ゴシック" w:hAnsi="ＭＳ ゴシック" w:hint="eastAsia"/>
                <w:szCs w:val="21"/>
              </w:rPr>
              <w:t>などの</w:t>
            </w:r>
            <w:r w:rsidR="00C227FB" w:rsidRPr="00120721">
              <w:rPr>
                <w:rFonts w:ascii="ＭＳ ゴシック" w:eastAsia="ＭＳ ゴシック" w:hAnsi="ＭＳ ゴシック" w:hint="eastAsia"/>
                <w:szCs w:val="21"/>
              </w:rPr>
              <w:t>「寄り添う」「粘り強い」教育を実践する。</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0354D4">
        <w:trPr>
          <w:jc w:val="center"/>
        </w:trPr>
        <w:tc>
          <w:tcPr>
            <w:tcW w:w="14944" w:type="dxa"/>
            <w:shd w:val="clear" w:color="auto" w:fill="auto"/>
          </w:tcPr>
          <w:p w:rsidR="009B365C" w:rsidRPr="00120721" w:rsidRDefault="00C227FB" w:rsidP="00FF790B">
            <w:pPr>
              <w:spacing w:line="360" w:lineRule="exact"/>
              <w:rPr>
                <w:rFonts w:ascii="ＭＳ ゴシック" w:eastAsia="ＭＳ ゴシック" w:hAnsi="ＭＳ ゴシック"/>
                <w:dstrike/>
              </w:rPr>
            </w:pPr>
            <w:r w:rsidRPr="00120721">
              <w:rPr>
                <w:rFonts w:ascii="ＭＳ ゴシック" w:eastAsia="ＭＳ ゴシック" w:hAnsi="ＭＳ ゴシック" w:hint="eastAsia"/>
              </w:rPr>
              <w:t>１　次に示す各活動を通して、生徒に４つの力（</w:t>
            </w:r>
            <w:r w:rsidRPr="00120721">
              <w:rPr>
                <w:rFonts w:ascii="ＭＳ ゴシック" w:eastAsia="ＭＳ ゴシック" w:hAnsi="ＭＳ ゴシック" w:hint="eastAsia"/>
                <w:shd w:val="clear" w:color="auto" w:fill="FFFFFF"/>
              </w:rPr>
              <w:t>学ぶチカラ、ココイチのときに頑張るチカラ、コミュニケーションと人間関係を大切にするチカラ、最後まで諦めないチカラ）と、礼儀やマナーを守る態度</w:t>
            </w:r>
            <w:r w:rsidRPr="00120721">
              <w:rPr>
                <w:rFonts w:ascii="ＭＳ ゴシック" w:eastAsia="ＭＳ ゴシック" w:hAnsi="ＭＳ ゴシック" w:hint="eastAsia"/>
              </w:rPr>
              <w:t>を身に付けさせる。</w:t>
            </w:r>
          </w:p>
          <w:p w:rsidR="00B779FE" w:rsidRPr="00120721" w:rsidRDefault="00C227FB" w:rsidP="00C227FB">
            <w:pPr>
              <w:spacing w:line="360" w:lineRule="exact"/>
              <w:rPr>
                <w:rFonts w:ascii="ＭＳ ゴシック" w:eastAsia="ＭＳ ゴシック" w:hAnsi="ＭＳ ゴシック"/>
              </w:rPr>
            </w:pPr>
            <w:r w:rsidRPr="00120721">
              <w:rPr>
                <w:rFonts w:ascii="ＭＳ ゴシック" w:eastAsia="ＭＳ ゴシック" w:hAnsi="ＭＳ ゴシック" w:hint="eastAsia"/>
              </w:rPr>
              <w:t>（１）学習活動</w:t>
            </w:r>
            <w:r w:rsidR="00AD7909" w:rsidRPr="00120721">
              <w:rPr>
                <w:rFonts w:ascii="ＭＳ ゴシック" w:eastAsia="ＭＳ ゴシック" w:hAnsi="ＭＳ ゴシック" w:hint="eastAsia"/>
              </w:rPr>
              <w:t>の</w:t>
            </w:r>
            <w:r w:rsidR="007C40C2" w:rsidRPr="00120721">
              <w:rPr>
                <w:rFonts w:ascii="ＭＳ ゴシック" w:eastAsia="ＭＳ ゴシック" w:hAnsi="ＭＳ ゴシック" w:hint="eastAsia"/>
              </w:rPr>
              <w:t>充実</w:t>
            </w:r>
          </w:p>
          <w:p w:rsidR="00C227FB" w:rsidRPr="00120721" w:rsidRDefault="00C227FB" w:rsidP="000A542D">
            <w:pPr>
              <w:spacing w:line="360" w:lineRule="exact"/>
              <w:ind w:leftChars="200" w:left="630" w:hangingChars="100" w:hanging="210"/>
              <w:rPr>
                <w:rFonts w:ascii="ＭＳ ゴシック" w:eastAsia="ＭＳ ゴシック" w:hAnsi="ＭＳ ゴシック"/>
              </w:rPr>
            </w:pPr>
            <w:r w:rsidRPr="00120721">
              <w:rPr>
                <w:rFonts w:ascii="ＭＳ ゴシック" w:eastAsia="ＭＳ ゴシック" w:hAnsi="ＭＳ ゴシック" w:hint="eastAsia"/>
              </w:rPr>
              <w:t>「わかる授業」「楽しい授業」をめざし、生徒が主体的に参加し、</w:t>
            </w:r>
            <w:r w:rsidRPr="00120721">
              <w:rPr>
                <w:rFonts w:ascii="ＭＳ ゴシック" w:eastAsia="ＭＳ ゴシック" w:hAnsi="ＭＳ ゴシック" w:hint="eastAsia"/>
                <w:shd w:val="clear" w:color="auto" w:fill="FFFFFF"/>
              </w:rPr>
              <w:t>自ずと知識・技能が身につく</w:t>
            </w:r>
            <w:r w:rsidRPr="00120721">
              <w:rPr>
                <w:rFonts w:ascii="ＭＳ ゴシック" w:eastAsia="ＭＳ ゴシック" w:hAnsi="ＭＳ ゴシック" w:hint="eastAsia"/>
              </w:rPr>
              <w:t>授業づくりに取り組む。</w:t>
            </w:r>
            <w:r w:rsidR="000A542D" w:rsidRPr="00120721">
              <w:rPr>
                <w:rFonts w:ascii="ＭＳ ゴシック" w:eastAsia="ＭＳ ゴシック" w:hAnsi="ＭＳ ゴシック" w:hint="eastAsia"/>
              </w:rPr>
              <w:t>アクティブラーニング型の学ぶチカラを養成する。</w:t>
            </w:r>
          </w:p>
          <w:p w:rsidR="00C227FB" w:rsidRPr="00120721" w:rsidRDefault="00C227FB" w:rsidP="00C227FB">
            <w:pPr>
              <w:spacing w:line="360" w:lineRule="exact"/>
              <w:ind w:leftChars="240" w:left="504"/>
              <w:rPr>
                <w:rFonts w:ascii="ＭＳ ゴシック" w:eastAsia="ＭＳ ゴシック" w:hAnsi="ＭＳ ゴシック"/>
              </w:rPr>
            </w:pPr>
            <w:r w:rsidRPr="00120721">
              <w:rPr>
                <w:rFonts w:ascii="ＭＳ ゴシック" w:eastAsia="ＭＳ ゴシック" w:hAnsi="ＭＳ ゴシック" w:hint="eastAsia"/>
              </w:rPr>
              <w:t>※</w:t>
            </w:r>
            <w:r w:rsidRPr="00120721">
              <w:rPr>
                <w:rFonts w:ascii="ＭＳ ゴシック" w:eastAsia="ＭＳ ゴシック" w:hAnsi="ＭＳ ゴシック" w:hint="eastAsia"/>
                <w:shd w:val="clear" w:color="auto" w:fill="FFFFFF"/>
              </w:rPr>
              <w:t>少人数展開授業、公開授業、新しい教育機器活用等を通して授業力を向上させ、</w:t>
            </w:r>
            <w:r w:rsidR="00E619C1">
              <w:rPr>
                <w:rFonts w:ascii="ＭＳ ゴシック" w:eastAsia="ＭＳ ゴシック" w:hAnsi="ＭＳ ゴシック" w:hint="eastAsia"/>
              </w:rPr>
              <w:t>授業アンケート</w:t>
            </w:r>
            <w:r w:rsidRPr="00120721">
              <w:rPr>
                <w:rFonts w:ascii="ＭＳ ゴシック" w:eastAsia="ＭＳ ゴシック" w:hAnsi="ＭＳ ゴシック" w:hint="eastAsia"/>
              </w:rPr>
              <w:t>「授業</w:t>
            </w:r>
            <w:r w:rsidR="00E619C1">
              <w:rPr>
                <w:rFonts w:ascii="ＭＳ ゴシック" w:eastAsia="ＭＳ ゴシック" w:hAnsi="ＭＳ ゴシック" w:hint="eastAsia"/>
              </w:rPr>
              <w:t>展開</w:t>
            </w:r>
            <w:r w:rsidRPr="00120721">
              <w:rPr>
                <w:rFonts w:ascii="ＭＳ ゴシック" w:eastAsia="ＭＳ ゴシック" w:hAnsi="ＭＳ ゴシック" w:hint="eastAsia"/>
              </w:rPr>
              <w:t>」</w:t>
            </w:r>
            <w:r w:rsidR="00E619C1">
              <w:rPr>
                <w:rFonts w:ascii="ＭＳ ゴシック" w:eastAsia="ＭＳ ゴシック" w:hAnsi="ＭＳ ゴシック" w:hint="eastAsia"/>
              </w:rPr>
              <w:t>の平均値を５段階中３以上にする</w:t>
            </w:r>
            <w:r w:rsidRPr="00120721">
              <w:rPr>
                <w:rFonts w:ascii="ＭＳ ゴシック" w:eastAsia="ＭＳ ゴシック" w:hAnsi="ＭＳ ゴシック" w:hint="eastAsia"/>
              </w:rPr>
              <w:t>。（平成2</w:t>
            </w:r>
            <w:r w:rsidR="00B779FE" w:rsidRPr="00120721">
              <w:rPr>
                <w:rFonts w:ascii="ＭＳ ゴシック" w:eastAsia="ＭＳ ゴシック" w:hAnsi="ＭＳ ゴシック" w:hint="eastAsia"/>
              </w:rPr>
              <w:t>5</w:t>
            </w:r>
            <w:r w:rsidRPr="00120721">
              <w:rPr>
                <w:rFonts w:ascii="ＭＳ ゴシック" w:eastAsia="ＭＳ ゴシック" w:hAnsi="ＭＳ ゴシック" w:hint="eastAsia"/>
              </w:rPr>
              <w:t>年度</w:t>
            </w:r>
            <w:r w:rsidR="00E619C1">
              <w:rPr>
                <w:rFonts w:ascii="ＭＳ ゴシック" w:eastAsia="ＭＳ ゴシック" w:hAnsi="ＭＳ ゴシック" w:hint="eastAsia"/>
              </w:rPr>
              <w:t>2.95</w:t>
            </w:r>
            <w:r w:rsidRPr="00120721">
              <w:rPr>
                <w:rFonts w:ascii="ＭＳ ゴシック" w:eastAsia="ＭＳ ゴシック" w:hAnsi="ＭＳ ゴシック" w:hint="eastAsia"/>
              </w:rPr>
              <w:t>）</w:t>
            </w:r>
            <w:r w:rsidR="004D4C50">
              <w:rPr>
                <w:rFonts w:ascii="ＭＳ ゴシック" w:eastAsia="ＭＳ ゴシック" w:hAnsi="ＭＳ ゴシック" w:hint="eastAsia"/>
              </w:rPr>
              <w:t xml:space="preserve">　</w:t>
            </w:r>
          </w:p>
          <w:p w:rsidR="00B779FE" w:rsidRPr="00120721" w:rsidRDefault="00B779FE" w:rsidP="00B779FE">
            <w:pPr>
              <w:spacing w:line="360" w:lineRule="exact"/>
              <w:ind w:leftChars="-100" w:left="-210" w:firstLineChars="100" w:firstLine="210"/>
              <w:rPr>
                <w:rFonts w:ascii="ＭＳ ゴシック" w:eastAsia="ＭＳ ゴシック" w:hAnsi="ＭＳ ゴシック"/>
              </w:rPr>
            </w:pPr>
            <w:r w:rsidRPr="00120721">
              <w:rPr>
                <w:rFonts w:ascii="ＭＳ ゴシック" w:eastAsia="ＭＳ ゴシック" w:hAnsi="ＭＳ ゴシック" w:hint="eastAsia"/>
              </w:rPr>
              <w:t>（２）</w:t>
            </w:r>
            <w:r w:rsidR="00E55342" w:rsidRPr="00120721">
              <w:rPr>
                <w:rFonts w:ascii="ＭＳ ゴシック" w:eastAsia="ＭＳ ゴシック" w:hAnsi="ＭＳ ゴシック" w:hint="eastAsia"/>
              </w:rPr>
              <w:t>特別活動の充実</w:t>
            </w:r>
          </w:p>
          <w:p w:rsidR="00E55342" w:rsidRPr="00120721" w:rsidRDefault="00E55342" w:rsidP="00B66A32">
            <w:pPr>
              <w:spacing w:line="360" w:lineRule="exact"/>
              <w:ind w:left="630" w:hangingChars="300" w:hanging="630"/>
              <w:rPr>
                <w:rFonts w:ascii="ＭＳ ゴシック" w:eastAsia="ＭＳ ゴシック" w:hAnsi="ＭＳ ゴシック"/>
              </w:rPr>
            </w:pPr>
            <w:r w:rsidRPr="00120721">
              <w:rPr>
                <w:rFonts w:ascii="ＭＳ ゴシック" w:eastAsia="ＭＳ ゴシック" w:hAnsi="ＭＳ ゴシック" w:hint="eastAsia"/>
              </w:rPr>
              <w:t xml:space="preserve">　　　</w:t>
            </w:r>
            <w:r w:rsidRPr="00120721">
              <w:rPr>
                <w:rFonts w:ascii="ＭＳ ゴシック" w:eastAsia="ＭＳ ゴシック" w:hAnsi="ＭＳ ゴシック" w:hint="eastAsia"/>
                <w:shd w:val="clear" w:color="auto" w:fill="FFFFFF"/>
              </w:rPr>
              <w:t>体育祭、文化祭、山海人プロジェクト等の全員参加型行事、</w:t>
            </w:r>
            <w:r w:rsidR="00B66A32" w:rsidRPr="00120721">
              <w:rPr>
                <w:rFonts w:ascii="ＭＳ ゴシック" w:eastAsia="ＭＳ ゴシック" w:hAnsi="ＭＳ ゴシック" w:hint="eastAsia"/>
                <w:shd w:val="clear" w:color="auto" w:fill="FFFFFF"/>
              </w:rPr>
              <w:t>国際交流、地域活動、使える英語プロジェクト等の希望参加型行事</w:t>
            </w:r>
            <w:r w:rsidR="00A64721" w:rsidRPr="00120721">
              <w:rPr>
                <w:rFonts w:ascii="ＭＳ ゴシック" w:eastAsia="ＭＳ ゴシック" w:hAnsi="ＭＳ ゴシック" w:hint="eastAsia"/>
                <w:shd w:val="clear" w:color="auto" w:fill="FFFFFF"/>
              </w:rPr>
              <w:t>、さらには部活動、生徒会活動等</w:t>
            </w:r>
            <w:r w:rsidR="00B66A32" w:rsidRPr="00120721">
              <w:rPr>
                <w:rFonts w:ascii="ＭＳ ゴシック" w:eastAsia="ＭＳ ゴシック" w:hAnsi="ＭＳ ゴシック" w:hint="eastAsia"/>
                <w:shd w:val="clear" w:color="auto" w:fill="FFFFFF"/>
              </w:rPr>
              <w:t>を通して、仲間とともに最後までやりぬくチカラを育成し、将来自らの幸せな生活を構築できるようにする。</w:t>
            </w:r>
          </w:p>
          <w:p w:rsidR="00A64721" w:rsidRPr="00120721" w:rsidRDefault="00EB3345" w:rsidP="004D4C50">
            <w:pPr>
              <w:spacing w:line="360" w:lineRule="exact"/>
              <w:ind w:leftChars="175" w:left="788" w:hangingChars="200" w:hanging="420"/>
              <w:rPr>
                <w:rFonts w:ascii="ＭＳ ゴシック" w:eastAsia="ＭＳ ゴシック" w:hAnsi="ＭＳ ゴシック"/>
                <w:shd w:val="clear" w:color="auto" w:fill="FFFFFF"/>
              </w:rPr>
            </w:pPr>
            <w:r w:rsidRPr="00120721">
              <w:rPr>
                <w:rFonts w:ascii="ＭＳ ゴシック" w:eastAsia="ＭＳ ゴシック" w:hAnsi="ＭＳ ゴシック" w:hint="eastAsia"/>
                <w:shd w:val="clear" w:color="auto" w:fill="FFFFFF"/>
              </w:rPr>
              <w:t xml:space="preserve">  ※山海人プロジェクト、体育祭、文化祭等の全員参加型行事の事後アンケートにおける肯定意見70％以上</w:t>
            </w:r>
            <w:r w:rsidR="00E31111">
              <w:rPr>
                <w:rFonts w:ascii="ＭＳ ゴシック" w:eastAsia="ＭＳ ゴシック" w:hAnsi="ＭＳ ゴシック" w:hint="eastAsia"/>
                <w:shd w:val="clear" w:color="auto" w:fill="FFFFFF"/>
              </w:rPr>
              <w:t>を維持</w:t>
            </w:r>
            <w:r w:rsidRPr="00120721">
              <w:rPr>
                <w:rFonts w:ascii="ＭＳ ゴシック" w:eastAsia="ＭＳ ゴシック" w:hAnsi="ＭＳ ゴシック" w:hint="eastAsia"/>
                <w:shd w:val="clear" w:color="auto" w:fill="FFFFFF"/>
              </w:rPr>
              <w:t>する。</w:t>
            </w:r>
            <w:r w:rsidR="004D4C50">
              <w:rPr>
                <w:rFonts w:ascii="ＭＳ ゴシック" w:eastAsia="ＭＳ ゴシック" w:hAnsi="ＭＳ ゴシック" w:hint="eastAsia"/>
                <w:shd w:val="clear" w:color="auto" w:fill="FFFFFF"/>
              </w:rPr>
              <w:t xml:space="preserve">　</w:t>
            </w:r>
            <w:r w:rsidRPr="00120721">
              <w:rPr>
                <w:rFonts w:ascii="ＭＳ ゴシック" w:eastAsia="ＭＳ ゴシック" w:hAnsi="ＭＳ ゴシック" w:hint="eastAsia"/>
                <w:shd w:val="clear" w:color="auto" w:fill="FFFFFF"/>
              </w:rPr>
              <w:t>国際交流、地域活動等の希望者参加型行事の事後アンケートにおける肯定意見80％以上を維持する。</w:t>
            </w:r>
            <w:r w:rsidR="004D4C50" w:rsidRPr="004D4C50">
              <w:rPr>
                <w:rFonts w:ascii="ＭＳ ゴシック" w:eastAsia="ＭＳ ゴシック" w:hAnsi="ＭＳ ゴシック" w:hint="eastAsia"/>
                <w:shd w:val="clear" w:color="auto" w:fill="FFFFFF"/>
              </w:rPr>
              <w:t xml:space="preserve">　　</w:t>
            </w:r>
            <w:r w:rsidR="00A64721" w:rsidRPr="00120721">
              <w:rPr>
                <w:rFonts w:ascii="ＭＳ ゴシック" w:eastAsia="ＭＳ ゴシック" w:hAnsi="ＭＳ ゴシック" w:hint="eastAsia"/>
                <w:shd w:val="clear" w:color="auto" w:fill="FFFFFF"/>
              </w:rPr>
              <w:t>※</w:t>
            </w:r>
            <w:r w:rsidR="00C979F5" w:rsidRPr="00120721">
              <w:rPr>
                <w:rFonts w:ascii="ＭＳ ゴシック" w:eastAsia="ＭＳ ゴシック" w:hAnsi="ＭＳ ゴシック" w:hint="eastAsia"/>
                <w:shd w:val="clear" w:color="auto" w:fill="FFFFFF"/>
              </w:rPr>
              <w:t>学校教育自己診断における</w:t>
            </w:r>
            <w:r w:rsidR="00A64721" w:rsidRPr="00120721">
              <w:rPr>
                <w:rFonts w:ascii="ＭＳ ゴシック" w:eastAsia="ＭＳ ゴシック" w:hAnsi="ＭＳ ゴシック" w:hint="eastAsia"/>
                <w:shd w:val="clear" w:color="auto" w:fill="FFFFFF"/>
              </w:rPr>
              <w:t>生徒のクラブの加入率を</w:t>
            </w:r>
            <w:r w:rsidR="00E31111">
              <w:rPr>
                <w:rFonts w:ascii="ＭＳ ゴシック" w:eastAsia="ＭＳ ゴシック" w:hAnsi="ＭＳ ゴシック" w:hint="eastAsia"/>
                <w:shd w:val="clear" w:color="auto" w:fill="FFFFFF"/>
              </w:rPr>
              <w:t>35</w:t>
            </w:r>
            <w:r w:rsidR="00A64721" w:rsidRPr="00120721">
              <w:rPr>
                <w:rFonts w:ascii="ＭＳ ゴシック" w:eastAsia="ＭＳ ゴシック" w:hAnsi="ＭＳ ゴシック" w:hint="eastAsia"/>
                <w:shd w:val="clear" w:color="auto" w:fill="FFFFFF"/>
              </w:rPr>
              <w:t>％以上にする。（平成2</w:t>
            </w:r>
            <w:r w:rsidR="00E31111">
              <w:rPr>
                <w:rFonts w:ascii="ＭＳ ゴシック" w:eastAsia="ＭＳ ゴシック" w:hAnsi="ＭＳ ゴシック" w:hint="eastAsia"/>
                <w:shd w:val="clear" w:color="auto" w:fill="FFFFFF"/>
              </w:rPr>
              <w:t>5</w:t>
            </w:r>
            <w:r w:rsidR="00A64721" w:rsidRPr="00120721">
              <w:rPr>
                <w:rFonts w:ascii="ＭＳ ゴシック" w:eastAsia="ＭＳ ゴシック" w:hAnsi="ＭＳ ゴシック" w:hint="eastAsia"/>
                <w:shd w:val="clear" w:color="auto" w:fill="FFFFFF"/>
              </w:rPr>
              <w:t>年度</w:t>
            </w:r>
            <w:r w:rsidR="00E31111">
              <w:rPr>
                <w:rFonts w:ascii="ＭＳ ゴシック" w:eastAsia="ＭＳ ゴシック" w:hAnsi="ＭＳ ゴシック" w:hint="eastAsia"/>
                <w:shd w:val="clear" w:color="auto" w:fill="FFFFFF"/>
              </w:rPr>
              <w:t>24</w:t>
            </w:r>
            <w:r w:rsidR="00A64721" w:rsidRPr="00120721">
              <w:rPr>
                <w:rFonts w:ascii="ＭＳ ゴシック" w:eastAsia="ＭＳ ゴシック" w:hAnsi="ＭＳ ゴシック" w:hint="eastAsia"/>
                <w:shd w:val="clear" w:color="auto" w:fill="FFFFFF"/>
              </w:rPr>
              <w:t>％）</w:t>
            </w:r>
            <w:r w:rsidR="00E619C1">
              <w:rPr>
                <w:rFonts w:ascii="ＭＳ ゴシック" w:eastAsia="ＭＳ ゴシック" w:hAnsi="ＭＳ ゴシック" w:hint="eastAsia"/>
                <w:shd w:val="clear" w:color="auto" w:fill="FFFFFF"/>
              </w:rPr>
              <w:t xml:space="preserve">　クラブ加入者の満足率を60％以上にする。</w:t>
            </w:r>
          </w:p>
          <w:p w:rsidR="00A64721" w:rsidRPr="00120721" w:rsidRDefault="00EB3345" w:rsidP="00EB3345">
            <w:pPr>
              <w:spacing w:line="360" w:lineRule="exact"/>
              <w:rPr>
                <w:rFonts w:ascii="ＭＳ ゴシック" w:eastAsia="ＭＳ ゴシック" w:hAnsi="ＭＳ ゴシック"/>
                <w:shd w:val="clear" w:color="auto" w:fill="FFFFFF"/>
              </w:rPr>
            </w:pPr>
            <w:r w:rsidRPr="00120721">
              <w:rPr>
                <w:rFonts w:ascii="ＭＳ ゴシック" w:eastAsia="ＭＳ ゴシック" w:hAnsi="ＭＳ ゴシック" w:hint="eastAsia"/>
                <w:shd w:val="clear" w:color="auto" w:fill="FFFFFF"/>
              </w:rPr>
              <w:t>（３）人権教育、道徳教育に基づいたキャリア教育の充実</w:t>
            </w:r>
            <w:r w:rsidR="000A542D" w:rsidRPr="00120721">
              <w:rPr>
                <w:rFonts w:ascii="ＭＳ ゴシック" w:eastAsia="ＭＳ ゴシック" w:hAnsi="ＭＳ ゴシック" w:hint="eastAsia"/>
                <w:shd w:val="clear" w:color="auto" w:fill="FFFFFF"/>
              </w:rPr>
              <w:t>と</w:t>
            </w:r>
            <w:r w:rsidR="000A542D" w:rsidRPr="00120721">
              <w:rPr>
                <w:rFonts w:ascii="ＭＳ ゴシック" w:eastAsia="ＭＳ ゴシック" w:hAnsi="ＭＳ ゴシック" w:hint="eastAsia"/>
                <w:szCs w:val="21"/>
              </w:rPr>
              <w:t>「寄り添う」「粘り強い」生徒指導の展開</w:t>
            </w:r>
          </w:p>
          <w:p w:rsidR="00E55342" w:rsidRPr="00120721" w:rsidRDefault="00EB3345" w:rsidP="000A542D">
            <w:pPr>
              <w:spacing w:line="360" w:lineRule="exact"/>
              <w:ind w:leftChars="70" w:left="777" w:hangingChars="300" w:hanging="630"/>
              <w:rPr>
                <w:rFonts w:ascii="ＭＳ ゴシック" w:eastAsia="ＭＳ ゴシック" w:hAnsi="ＭＳ ゴシック"/>
              </w:rPr>
            </w:pPr>
            <w:r w:rsidRPr="00120721">
              <w:rPr>
                <w:rFonts w:ascii="ＭＳ ゴシック" w:eastAsia="ＭＳ ゴシック" w:hAnsi="ＭＳ ゴシック" w:hint="eastAsia"/>
              </w:rPr>
              <w:t xml:space="preserve">　　　</w:t>
            </w:r>
            <w:r w:rsidR="000A542D" w:rsidRPr="00120721">
              <w:rPr>
                <w:rFonts w:ascii="ＭＳ ゴシック" w:eastAsia="ＭＳ ゴシック" w:hAnsi="ＭＳ ゴシック" w:hint="eastAsia"/>
                <w:shd w:val="clear" w:color="auto" w:fill="FFFFFF"/>
              </w:rPr>
              <w:t>人権を尊重する態度を身につけ、自己と他者を互いに尊重し社会で自立できる生徒を育成する。</w:t>
            </w:r>
            <w:r w:rsidRPr="00120721">
              <w:rPr>
                <w:rFonts w:ascii="ＭＳ ゴシック" w:eastAsia="ＭＳ ゴシック" w:hAnsi="ＭＳ ゴシック" w:hint="eastAsia"/>
                <w:shd w:val="clear" w:color="auto" w:fill="FFFFFF"/>
              </w:rPr>
              <w:t>礼儀を重んじマナーを守る態度を身に付</w:t>
            </w:r>
            <w:r w:rsidR="00CF78FB" w:rsidRPr="00120721">
              <w:rPr>
                <w:rFonts w:ascii="ＭＳ ゴシック" w:eastAsia="ＭＳ ゴシック" w:hAnsi="ＭＳ ゴシック" w:hint="eastAsia"/>
                <w:shd w:val="clear" w:color="auto" w:fill="FFFFFF"/>
              </w:rPr>
              <w:t>け、社会人として活躍することのできる人材を育成する。地域と連携しながら</w:t>
            </w:r>
            <w:r w:rsidRPr="00120721">
              <w:rPr>
                <w:rFonts w:ascii="ＭＳ ゴシック" w:eastAsia="ＭＳ ゴシック" w:hAnsi="ＭＳ ゴシック" w:hint="eastAsia"/>
                <w:shd w:val="clear" w:color="auto" w:fill="FFFFFF"/>
              </w:rPr>
              <w:t>望ましい職業観を育成し、社会の一員として貢献することのできる人材を育てる。</w:t>
            </w:r>
          </w:p>
          <w:p w:rsidR="00E55342" w:rsidRPr="00120721" w:rsidRDefault="000A542D" w:rsidP="000A542D">
            <w:pPr>
              <w:spacing w:line="360" w:lineRule="exact"/>
              <w:ind w:leftChars="-100" w:left="-210" w:firstLineChars="400" w:firstLine="840"/>
              <w:rPr>
                <w:rFonts w:ascii="ＭＳ ゴシック" w:eastAsia="ＭＳ ゴシック" w:hAnsi="ＭＳ ゴシック"/>
              </w:rPr>
            </w:pPr>
            <w:r w:rsidRPr="00120721">
              <w:rPr>
                <w:rFonts w:ascii="ＭＳ ゴシック" w:eastAsia="ＭＳ ゴシック" w:hAnsi="ＭＳ ゴシック" w:hint="eastAsia"/>
                <w:shd w:val="clear" w:color="auto" w:fill="FFFFFF"/>
              </w:rPr>
              <w:t>※生徒向け学校教育自己診断における「人権を大切にするための学習が十分に行われている」を</w:t>
            </w:r>
            <w:r w:rsidR="00E31111">
              <w:rPr>
                <w:rFonts w:ascii="ＭＳ ゴシック" w:eastAsia="ＭＳ ゴシック" w:hAnsi="ＭＳ ゴシック" w:hint="eastAsia"/>
                <w:shd w:val="clear" w:color="auto" w:fill="FFFFFF"/>
              </w:rPr>
              <w:t>5</w:t>
            </w:r>
            <w:r w:rsidRPr="00120721">
              <w:rPr>
                <w:rFonts w:ascii="ＭＳ ゴシック" w:eastAsia="ＭＳ ゴシック" w:hAnsi="ＭＳ ゴシック" w:hint="eastAsia"/>
                <w:shd w:val="clear" w:color="auto" w:fill="FFFFFF"/>
              </w:rPr>
              <w:t>0％にする。（平成2</w:t>
            </w:r>
            <w:r w:rsidR="005C41AF">
              <w:rPr>
                <w:rFonts w:ascii="ＭＳ ゴシック" w:eastAsia="ＭＳ ゴシック" w:hAnsi="ＭＳ ゴシック" w:hint="eastAsia"/>
                <w:shd w:val="clear" w:color="auto" w:fill="FFFFFF"/>
              </w:rPr>
              <w:t>5</w:t>
            </w:r>
            <w:r w:rsidRPr="00120721">
              <w:rPr>
                <w:rFonts w:ascii="ＭＳ ゴシック" w:eastAsia="ＭＳ ゴシック" w:hAnsi="ＭＳ ゴシック" w:hint="eastAsia"/>
                <w:shd w:val="clear" w:color="auto" w:fill="FFFFFF"/>
              </w:rPr>
              <w:t>年度</w:t>
            </w:r>
            <w:r w:rsidR="00E31111">
              <w:rPr>
                <w:rFonts w:ascii="ＭＳ ゴシック" w:eastAsia="ＭＳ ゴシック" w:hAnsi="ＭＳ ゴシック" w:hint="eastAsia"/>
                <w:shd w:val="clear" w:color="auto" w:fill="FFFFFF"/>
              </w:rPr>
              <w:t>40</w:t>
            </w:r>
            <w:r w:rsidRPr="00120721">
              <w:rPr>
                <w:rFonts w:ascii="ＭＳ ゴシック" w:eastAsia="ＭＳ ゴシック" w:hAnsi="ＭＳ ゴシック" w:hint="eastAsia"/>
                <w:shd w:val="clear" w:color="auto" w:fill="FFFFFF"/>
              </w:rPr>
              <w:t>％）</w:t>
            </w:r>
          </w:p>
          <w:p w:rsidR="00EB3345" w:rsidRPr="00120721" w:rsidRDefault="000A542D" w:rsidP="000A542D">
            <w:pPr>
              <w:spacing w:line="360" w:lineRule="exact"/>
              <w:ind w:leftChars="300" w:left="840" w:hangingChars="100" w:hanging="210"/>
              <w:rPr>
                <w:rFonts w:ascii="ＭＳ ゴシック" w:eastAsia="ＭＳ ゴシック" w:hAnsi="ＭＳ ゴシック"/>
                <w:shd w:val="clear" w:color="auto" w:fill="FFFFFF"/>
              </w:rPr>
            </w:pPr>
            <w:r w:rsidRPr="00120721">
              <w:rPr>
                <w:rFonts w:ascii="ＭＳ ゴシック" w:eastAsia="ＭＳ ゴシック" w:hAnsi="ＭＳ ゴシック" w:hint="eastAsia"/>
                <w:shd w:val="clear" w:color="auto" w:fill="FFFFFF"/>
              </w:rPr>
              <w:t>※生徒向け学校教育自己診断における「高校にはいろい</w:t>
            </w:r>
            <w:r w:rsidR="00E31111">
              <w:rPr>
                <w:rFonts w:ascii="ＭＳ ゴシック" w:eastAsia="ＭＳ ゴシック" w:hAnsi="ＭＳ ゴシック" w:hint="eastAsia"/>
                <w:shd w:val="clear" w:color="auto" w:fill="FFFFFF"/>
              </w:rPr>
              <w:t>ろなきまりがあって厳しいけれど、自分のためになっていると思う」の</w:t>
            </w:r>
            <w:r w:rsidRPr="00120721">
              <w:rPr>
                <w:rFonts w:ascii="ＭＳ ゴシック" w:eastAsia="ＭＳ ゴシック" w:hAnsi="ＭＳ ゴシック" w:hint="eastAsia"/>
                <w:shd w:val="clear" w:color="auto" w:fill="FFFFFF"/>
              </w:rPr>
              <w:t>否定的な意見を</w:t>
            </w:r>
            <w:r w:rsidR="00E31111">
              <w:rPr>
                <w:rFonts w:ascii="ＭＳ ゴシック" w:eastAsia="ＭＳ ゴシック" w:hAnsi="ＭＳ ゴシック" w:hint="eastAsia"/>
                <w:shd w:val="clear" w:color="auto" w:fill="FFFFFF"/>
              </w:rPr>
              <w:t>4</w:t>
            </w:r>
            <w:r w:rsidRPr="00120721">
              <w:rPr>
                <w:rFonts w:ascii="ＭＳ ゴシック" w:eastAsia="ＭＳ ゴシック" w:hAnsi="ＭＳ ゴシック" w:hint="eastAsia"/>
                <w:shd w:val="clear" w:color="auto" w:fill="FFFFFF"/>
              </w:rPr>
              <w:t>0％以下にする。（平成2</w:t>
            </w:r>
            <w:r w:rsidR="00E31111">
              <w:rPr>
                <w:rFonts w:ascii="ＭＳ ゴシック" w:eastAsia="ＭＳ ゴシック" w:hAnsi="ＭＳ ゴシック" w:hint="eastAsia"/>
                <w:shd w:val="clear" w:color="auto" w:fill="FFFFFF"/>
              </w:rPr>
              <w:t>5</w:t>
            </w:r>
            <w:r w:rsidRPr="00120721">
              <w:rPr>
                <w:rFonts w:ascii="ＭＳ ゴシック" w:eastAsia="ＭＳ ゴシック" w:hAnsi="ＭＳ ゴシック" w:hint="eastAsia"/>
                <w:shd w:val="clear" w:color="auto" w:fill="FFFFFF"/>
              </w:rPr>
              <w:t>年度4</w:t>
            </w:r>
            <w:r w:rsidR="00E31111">
              <w:rPr>
                <w:rFonts w:ascii="ＭＳ ゴシック" w:eastAsia="ＭＳ ゴシック" w:hAnsi="ＭＳ ゴシック" w:hint="eastAsia"/>
                <w:shd w:val="clear" w:color="auto" w:fill="FFFFFF"/>
              </w:rPr>
              <w:t>8</w:t>
            </w:r>
            <w:r w:rsidRPr="00120721">
              <w:rPr>
                <w:rFonts w:ascii="ＭＳ ゴシック" w:eastAsia="ＭＳ ゴシック" w:hAnsi="ＭＳ ゴシック" w:hint="eastAsia"/>
                <w:shd w:val="clear" w:color="auto" w:fill="FFFFFF"/>
              </w:rPr>
              <w:t>％）</w:t>
            </w:r>
          </w:p>
          <w:p w:rsidR="00B779FE" w:rsidRPr="00B44905" w:rsidRDefault="000A542D" w:rsidP="000A542D">
            <w:pPr>
              <w:spacing w:line="360" w:lineRule="exact"/>
              <w:ind w:leftChars="300" w:left="840" w:hangingChars="100" w:hanging="210"/>
              <w:rPr>
                <w:rFonts w:ascii="ＭＳ ゴシック" w:eastAsia="ＭＳ ゴシック" w:hAnsi="ＭＳ ゴシック"/>
                <w:color w:val="000000"/>
                <w:shd w:val="clear" w:color="auto" w:fill="FFFFFF"/>
              </w:rPr>
            </w:pPr>
            <w:r w:rsidRPr="006379D9">
              <w:rPr>
                <w:rFonts w:ascii="ＭＳ ゴシック" w:eastAsia="ＭＳ ゴシック" w:hAnsi="ＭＳ ゴシック" w:hint="eastAsia"/>
                <w:shd w:val="clear" w:color="auto" w:fill="FFFFFF"/>
              </w:rPr>
              <w:t>※系統的なキャリア教育により、卒業時における進路未決定者を</w:t>
            </w:r>
            <w:r w:rsidR="00E31111" w:rsidRPr="006379D9">
              <w:rPr>
                <w:rFonts w:ascii="ＭＳ ゴシック" w:eastAsia="ＭＳ ゴシック" w:hAnsi="ＭＳ ゴシック" w:hint="eastAsia"/>
                <w:shd w:val="clear" w:color="auto" w:fill="FFFFFF"/>
              </w:rPr>
              <w:t>10人以下</w:t>
            </w:r>
            <w:r w:rsidRPr="006379D9">
              <w:rPr>
                <w:rFonts w:ascii="ＭＳ ゴシック" w:eastAsia="ＭＳ ゴシック" w:hAnsi="ＭＳ ゴシック" w:hint="eastAsia"/>
                <w:shd w:val="clear" w:color="auto" w:fill="FFFFFF"/>
              </w:rPr>
              <w:t>にする。（平成2</w:t>
            </w:r>
            <w:r w:rsidR="0093237B" w:rsidRPr="006379D9">
              <w:rPr>
                <w:rFonts w:ascii="ＭＳ ゴシック" w:eastAsia="ＭＳ ゴシック" w:hAnsi="ＭＳ ゴシック" w:hint="eastAsia"/>
                <w:shd w:val="clear" w:color="auto" w:fill="FFFFFF"/>
              </w:rPr>
              <w:t>5</w:t>
            </w:r>
            <w:r w:rsidRPr="006379D9">
              <w:rPr>
                <w:rFonts w:ascii="ＭＳ ゴシック" w:eastAsia="ＭＳ ゴシック" w:hAnsi="ＭＳ ゴシック" w:hint="eastAsia"/>
                <w:shd w:val="clear" w:color="auto" w:fill="FFFFFF"/>
              </w:rPr>
              <w:t>年度</w:t>
            </w:r>
            <w:r w:rsidR="0093237B" w:rsidRPr="006379D9">
              <w:rPr>
                <w:rFonts w:ascii="ＭＳ ゴシック" w:eastAsia="ＭＳ ゴシック" w:hAnsi="ＭＳ ゴシック" w:hint="eastAsia"/>
                <w:shd w:val="clear" w:color="auto" w:fill="FFFFFF"/>
              </w:rPr>
              <w:t>卒業生</w:t>
            </w:r>
            <w:r w:rsidRPr="006379D9">
              <w:rPr>
                <w:rFonts w:ascii="ＭＳ ゴシック" w:eastAsia="ＭＳ ゴシック" w:hAnsi="ＭＳ ゴシック" w:hint="eastAsia"/>
                <w:shd w:val="clear" w:color="auto" w:fill="FFFFFF"/>
              </w:rPr>
              <w:t>のうち未決定者</w:t>
            </w:r>
            <w:r w:rsidR="00A22DE9" w:rsidRPr="00B44905">
              <w:rPr>
                <w:rFonts w:ascii="ＭＳ ゴシック" w:eastAsia="ＭＳ ゴシック" w:hAnsi="ＭＳ ゴシック" w:hint="eastAsia"/>
                <w:color w:val="000000"/>
                <w:shd w:val="clear" w:color="auto" w:fill="FFFFFF"/>
              </w:rPr>
              <w:t>９</w:t>
            </w:r>
            <w:r w:rsidRPr="00B44905">
              <w:rPr>
                <w:rFonts w:ascii="ＭＳ ゴシック" w:eastAsia="ＭＳ ゴシック" w:hAnsi="ＭＳ ゴシック" w:hint="eastAsia"/>
                <w:color w:val="000000"/>
                <w:shd w:val="clear" w:color="auto" w:fill="FFFFFF"/>
              </w:rPr>
              <w:t>人</w:t>
            </w:r>
            <w:r w:rsidR="0093237B" w:rsidRPr="00B44905">
              <w:rPr>
                <w:rFonts w:ascii="ＭＳ ゴシック" w:eastAsia="ＭＳ ゴシック" w:hAnsi="ＭＳ ゴシック" w:hint="eastAsia"/>
                <w:color w:val="000000"/>
                <w:shd w:val="clear" w:color="auto" w:fill="FFFFFF"/>
              </w:rPr>
              <w:t>（浪人</w:t>
            </w:r>
            <w:r w:rsidR="00A22DE9" w:rsidRPr="00B44905">
              <w:rPr>
                <w:rFonts w:ascii="ＭＳ ゴシック" w:eastAsia="ＭＳ ゴシック" w:hAnsi="ＭＳ ゴシック" w:hint="eastAsia"/>
                <w:color w:val="000000"/>
                <w:shd w:val="clear" w:color="auto" w:fill="FFFFFF"/>
              </w:rPr>
              <w:t>２</w:t>
            </w:r>
            <w:r w:rsidR="0093237B" w:rsidRPr="00B44905">
              <w:rPr>
                <w:rFonts w:ascii="ＭＳ ゴシック" w:eastAsia="ＭＳ ゴシック" w:hAnsi="ＭＳ ゴシック" w:hint="eastAsia"/>
                <w:color w:val="000000"/>
                <w:shd w:val="clear" w:color="auto" w:fill="FFFFFF"/>
              </w:rPr>
              <w:t>名を除く）</w:t>
            </w:r>
            <w:r w:rsidR="00E31111" w:rsidRPr="00B44905">
              <w:rPr>
                <w:rFonts w:ascii="ＭＳ ゴシック" w:eastAsia="ＭＳ ゴシック" w:hAnsi="ＭＳ ゴシック" w:hint="eastAsia"/>
                <w:color w:val="000000"/>
                <w:shd w:val="clear" w:color="auto" w:fill="FFFFFF"/>
              </w:rPr>
              <w:t>）</w:t>
            </w:r>
          </w:p>
          <w:p w:rsidR="00E55342" w:rsidRPr="00B44905" w:rsidRDefault="00E55342" w:rsidP="00E55342">
            <w:pPr>
              <w:spacing w:line="360" w:lineRule="exact"/>
              <w:ind w:leftChars="-30" w:left="504" w:hangingChars="270" w:hanging="567"/>
              <w:rPr>
                <w:rFonts w:ascii="ＭＳ ゴシック" w:eastAsia="ＭＳ ゴシック" w:hAnsi="ＭＳ ゴシック"/>
                <w:color w:val="000000"/>
                <w:shd w:val="clear" w:color="auto" w:fill="FFFFFF"/>
              </w:rPr>
            </w:pPr>
            <w:r w:rsidRPr="00B44905">
              <w:rPr>
                <w:rFonts w:ascii="ＭＳ ゴシック" w:eastAsia="ＭＳ ゴシック" w:hAnsi="ＭＳ ゴシック" w:hint="eastAsia"/>
                <w:color w:val="000000"/>
                <w:shd w:val="clear" w:color="auto" w:fill="FFFFFF"/>
              </w:rPr>
              <w:t>（</w:t>
            </w:r>
            <w:r w:rsidR="000A542D" w:rsidRPr="00B44905">
              <w:rPr>
                <w:rFonts w:ascii="ＭＳ ゴシック" w:eastAsia="ＭＳ ゴシック" w:hAnsi="ＭＳ ゴシック" w:hint="eastAsia"/>
                <w:color w:val="000000"/>
                <w:shd w:val="clear" w:color="auto" w:fill="FFFFFF"/>
              </w:rPr>
              <w:t>４</w:t>
            </w:r>
            <w:r w:rsidRPr="00B44905">
              <w:rPr>
                <w:rFonts w:ascii="ＭＳ ゴシック" w:eastAsia="ＭＳ ゴシック" w:hAnsi="ＭＳ ゴシック" w:hint="eastAsia"/>
                <w:color w:val="000000"/>
                <w:shd w:val="clear" w:color="auto" w:fill="FFFFFF"/>
              </w:rPr>
              <w:t>）コミュニケーション能力の育成</w:t>
            </w:r>
            <w:r w:rsidR="00C979F5" w:rsidRPr="00B44905">
              <w:rPr>
                <w:rFonts w:ascii="ＭＳ ゴシック" w:eastAsia="ＭＳ ゴシック" w:hAnsi="ＭＳ ゴシック" w:hint="eastAsia"/>
                <w:color w:val="000000"/>
                <w:shd w:val="clear" w:color="auto" w:fill="FFFFFF"/>
              </w:rPr>
              <w:t>と</w:t>
            </w:r>
            <w:r w:rsidRPr="00B44905">
              <w:rPr>
                <w:rFonts w:ascii="ＭＳ ゴシック" w:eastAsia="ＭＳ ゴシック" w:hAnsi="ＭＳ ゴシック" w:hint="eastAsia"/>
                <w:color w:val="000000"/>
                <w:shd w:val="clear" w:color="auto" w:fill="FFFFFF"/>
              </w:rPr>
              <w:t>人間関係構築</w:t>
            </w:r>
            <w:r w:rsidR="00C979F5" w:rsidRPr="00B44905">
              <w:rPr>
                <w:rFonts w:ascii="ＭＳ ゴシック" w:eastAsia="ＭＳ ゴシック" w:hAnsi="ＭＳ ゴシック" w:hint="eastAsia"/>
                <w:color w:val="000000"/>
                <w:shd w:val="clear" w:color="auto" w:fill="FFFFFF"/>
              </w:rPr>
              <w:t>への</w:t>
            </w:r>
            <w:r w:rsidRPr="00B44905">
              <w:rPr>
                <w:rFonts w:ascii="ＭＳ ゴシック" w:eastAsia="ＭＳ ゴシック" w:hAnsi="ＭＳ ゴシック" w:hint="eastAsia"/>
                <w:color w:val="000000"/>
                <w:shd w:val="clear" w:color="auto" w:fill="FFFFFF"/>
              </w:rPr>
              <w:t>支援</w:t>
            </w:r>
          </w:p>
          <w:p w:rsidR="00C979F5" w:rsidRPr="00B44905" w:rsidRDefault="001B34EA" w:rsidP="00E55342">
            <w:pPr>
              <w:spacing w:line="360" w:lineRule="exact"/>
              <w:ind w:leftChars="-30" w:left="504" w:hangingChars="270" w:hanging="567"/>
              <w:rPr>
                <w:rFonts w:ascii="ＭＳ ゴシック" w:eastAsia="ＭＳ ゴシック" w:hAnsi="ＭＳ ゴシック"/>
                <w:color w:val="000000"/>
                <w:shd w:val="clear" w:color="auto" w:fill="FFFFFF"/>
              </w:rPr>
            </w:pPr>
            <w:r w:rsidRPr="00B44905">
              <w:rPr>
                <w:rFonts w:ascii="ＭＳ ゴシック" w:eastAsia="ＭＳ ゴシック" w:hAnsi="ＭＳ ゴシック" w:hint="eastAsia"/>
                <w:color w:val="000000"/>
                <w:shd w:val="clear" w:color="auto" w:fill="FFFFFF"/>
              </w:rPr>
              <w:t xml:space="preserve">　　　　コミュニケーション能力の育成を図り、円滑な人間関係の構築を支援する。</w:t>
            </w:r>
          </w:p>
          <w:p w:rsidR="00E55342" w:rsidRPr="00B44905" w:rsidRDefault="00256806" w:rsidP="00E55342">
            <w:pPr>
              <w:spacing w:line="360" w:lineRule="exact"/>
              <w:ind w:firstLineChars="240" w:firstLine="504"/>
              <w:rPr>
                <w:rFonts w:ascii="ＭＳ ゴシック" w:eastAsia="ＭＳ ゴシック" w:hAnsi="ＭＳ ゴシック"/>
                <w:color w:val="000000"/>
                <w:shd w:val="clear" w:color="auto" w:fill="FFFFFF"/>
              </w:rPr>
            </w:pPr>
            <w:r w:rsidRPr="00B44905">
              <w:rPr>
                <w:rFonts w:ascii="ＭＳ ゴシック" w:eastAsia="ＭＳ ゴシック" w:hAnsi="ＭＳ ゴシック" w:hint="eastAsia"/>
                <w:color w:val="000000"/>
                <w:shd w:val="clear" w:color="auto" w:fill="FFFFFF"/>
              </w:rPr>
              <w:t xml:space="preserve">　※必要に応じてケース会議を開く</w:t>
            </w:r>
            <w:r w:rsidR="001B34EA" w:rsidRPr="00B44905">
              <w:rPr>
                <w:rFonts w:ascii="ＭＳ ゴシック" w:eastAsia="ＭＳ ゴシック" w:hAnsi="ＭＳ ゴシック" w:hint="eastAsia"/>
                <w:color w:val="000000"/>
                <w:shd w:val="clear" w:color="auto" w:fill="FFFFFF"/>
              </w:rPr>
              <w:t xml:space="preserve">。　</w:t>
            </w:r>
            <w:r w:rsidRPr="00B44905">
              <w:rPr>
                <w:rFonts w:ascii="ＭＳ ゴシック" w:eastAsia="ＭＳ ゴシック" w:hAnsi="ＭＳ ゴシック" w:hint="eastAsia"/>
                <w:color w:val="000000"/>
                <w:shd w:val="clear" w:color="auto" w:fill="FFFFFF"/>
              </w:rPr>
              <w:t>※</w:t>
            </w:r>
            <w:r w:rsidR="00CF78FB" w:rsidRPr="00B44905">
              <w:rPr>
                <w:rFonts w:ascii="ＭＳ ゴシック" w:eastAsia="ＭＳ ゴシック" w:hAnsi="ＭＳ ゴシック" w:hint="eastAsia"/>
                <w:color w:val="000000"/>
                <w:shd w:val="clear" w:color="auto" w:fill="FFFFFF"/>
              </w:rPr>
              <w:t xml:space="preserve">地域の人たちから学ぶ場を継続的に確保する。　</w:t>
            </w:r>
            <w:r w:rsidR="001B34EA" w:rsidRPr="00B44905">
              <w:rPr>
                <w:rFonts w:ascii="ＭＳ ゴシック" w:eastAsia="ＭＳ ゴシック" w:hAnsi="ＭＳ ゴシック" w:hint="eastAsia"/>
                <w:color w:val="000000"/>
                <w:shd w:val="clear" w:color="auto" w:fill="FFFFFF"/>
              </w:rPr>
              <w:t>※ワープロ検定、英語検定等への参加者を毎年確保する。</w:t>
            </w:r>
          </w:p>
          <w:p w:rsidR="001B34EA" w:rsidRPr="00B44905" w:rsidRDefault="001B34EA" w:rsidP="001B34EA">
            <w:pPr>
              <w:spacing w:line="360" w:lineRule="exact"/>
              <w:ind w:firstLineChars="240" w:firstLine="504"/>
              <w:rPr>
                <w:rFonts w:ascii="ＭＳ ゴシック" w:eastAsia="ＭＳ ゴシック" w:hAnsi="ＭＳ ゴシック"/>
                <w:color w:val="000000"/>
                <w:shd w:val="clear" w:color="auto" w:fill="FFFFFF"/>
              </w:rPr>
            </w:pPr>
            <w:r w:rsidRPr="00B44905">
              <w:rPr>
                <w:rFonts w:ascii="ＭＳ ゴシック" w:eastAsia="ＭＳ ゴシック" w:hAnsi="ＭＳ ゴシック" w:hint="eastAsia"/>
                <w:color w:val="000000"/>
                <w:shd w:val="clear" w:color="auto" w:fill="FFFFFF"/>
              </w:rPr>
              <w:t xml:space="preserve">　※地域の小学校での英語紙芝居の出前授業や、車いす体験ボランティアなどを継続する。　※台湾の高校との相互交流を継続する。</w:t>
            </w:r>
          </w:p>
          <w:p w:rsidR="008012E7" w:rsidRPr="00B44905" w:rsidRDefault="001B34EA" w:rsidP="001B34EA">
            <w:pPr>
              <w:spacing w:line="360" w:lineRule="exact"/>
              <w:rPr>
                <w:rFonts w:ascii="ＭＳ ゴシック" w:eastAsia="ＭＳ ゴシック" w:hAnsi="ＭＳ ゴシック"/>
                <w:color w:val="000000"/>
              </w:rPr>
            </w:pPr>
            <w:r w:rsidRPr="00B44905">
              <w:rPr>
                <w:rFonts w:ascii="ＭＳ ゴシック" w:eastAsia="ＭＳ ゴシック" w:hAnsi="ＭＳ ゴシック" w:hint="eastAsia"/>
                <w:color w:val="000000"/>
              </w:rPr>
              <w:t xml:space="preserve">２　</w:t>
            </w:r>
            <w:r w:rsidR="008012E7" w:rsidRPr="00B44905">
              <w:rPr>
                <w:rFonts w:ascii="ＭＳ ゴシック" w:eastAsia="ＭＳ ゴシック" w:hAnsi="ＭＳ ゴシック" w:hint="eastAsia"/>
                <w:color w:val="000000"/>
              </w:rPr>
              <w:t>インクルーシブ教育の</w:t>
            </w:r>
            <w:r w:rsidR="00D4182A" w:rsidRPr="00B44905">
              <w:rPr>
                <w:rFonts w:ascii="ＭＳ ゴシック" w:eastAsia="ＭＳ ゴシック" w:hAnsi="ＭＳ ゴシック" w:hint="eastAsia"/>
                <w:color w:val="000000"/>
              </w:rPr>
              <w:t>さらなる展開</w:t>
            </w:r>
          </w:p>
          <w:p w:rsidR="001B34EA" w:rsidRPr="00B44905" w:rsidRDefault="001B34EA" w:rsidP="008012E7">
            <w:pPr>
              <w:spacing w:line="360" w:lineRule="exact"/>
              <w:ind w:firstLineChars="200" w:firstLine="420"/>
              <w:rPr>
                <w:rFonts w:ascii="ＭＳ ゴシック" w:eastAsia="ＭＳ ゴシック" w:hAnsi="ＭＳ ゴシック"/>
                <w:color w:val="000000"/>
              </w:rPr>
            </w:pPr>
            <w:r w:rsidRPr="00B44905">
              <w:rPr>
                <w:rFonts w:ascii="ＭＳ ゴシック" w:eastAsia="ＭＳ ゴシック" w:hAnsi="ＭＳ ゴシック" w:hint="eastAsia"/>
                <w:color w:val="000000"/>
              </w:rPr>
              <w:t>支援教育のノウハウの活用と障がいのある生徒一人ひとりの自立を支援するインクルーシブ教育の</w:t>
            </w:r>
            <w:r w:rsidR="00D4182A" w:rsidRPr="00B44905">
              <w:rPr>
                <w:rFonts w:ascii="ＭＳ ゴシック" w:eastAsia="ＭＳ ゴシック" w:hAnsi="ＭＳ ゴシック" w:hint="eastAsia"/>
                <w:color w:val="000000"/>
              </w:rPr>
              <w:t>さらなる展開</w:t>
            </w:r>
          </w:p>
          <w:p w:rsidR="001B34EA" w:rsidRPr="00B44905" w:rsidRDefault="001B34EA" w:rsidP="001B34EA">
            <w:pPr>
              <w:spacing w:line="360" w:lineRule="exact"/>
              <w:rPr>
                <w:rFonts w:ascii="ＭＳ ゴシック" w:eastAsia="ＭＳ ゴシック" w:hAnsi="ＭＳ ゴシック"/>
                <w:color w:val="000000"/>
                <w:shd w:val="clear" w:color="auto" w:fill="FFFFFF"/>
              </w:rPr>
            </w:pPr>
            <w:r w:rsidRPr="00B44905">
              <w:rPr>
                <w:rFonts w:ascii="ＭＳ ゴシック" w:eastAsia="ＭＳ ゴシック" w:hAnsi="ＭＳ ゴシック" w:hint="eastAsia"/>
                <w:color w:val="000000"/>
              </w:rPr>
              <w:t xml:space="preserve">　　　※高校生活支援カード等に基づき、個別の教育支援計画を必要な生徒に対して作成する。（平成25年度は</w:t>
            </w:r>
            <w:r w:rsidR="00A22DE9" w:rsidRPr="00B44905">
              <w:rPr>
                <w:rFonts w:ascii="ＭＳ ゴシック" w:eastAsia="ＭＳ ゴシック" w:hAnsi="ＭＳ ゴシック" w:hint="eastAsia"/>
                <w:color w:val="000000"/>
              </w:rPr>
              <w:t>２</w:t>
            </w:r>
            <w:r w:rsidRPr="00B44905">
              <w:rPr>
                <w:rFonts w:ascii="ＭＳ ゴシック" w:eastAsia="ＭＳ ゴシック" w:hAnsi="ＭＳ ゴシック" w:hint="eastAsia"/>
                <w:color w:val="000000"/>
              </w:rPr>
              <w:t>名について作成）</w:t>
            </w:r>
            <w:r w:rsidR="00DF0C6B">
              <w:rPr>
                <w:rFonts w:ascii="ＭＳ ゴシック" w:eastAsia="ＭＳ ゴシック" w:hAnsi="ＭＳ ゴシック" w:hint="eastAsia"/>
                <w:color w:val="000000"/>
              </w:rPr>
              <w:t xml:space="preserve">　</w:t>
            </w:r>
          </w:p>
          <w:p w:rsidR="001B34EA" w:rsidRPr="00B44905" w:rsidRDefault="001B34EA" w:rsidP="001B34EA">
            <w:pPr>
              <w:spacing w:line="360" w:lineRule="exact"/>
              <w:rPr>
                <w:rFonts w:ascii="ＭＳ ゴシック" w:eastAsia="ＭＳ ゴシック" w:hAnsi="ＭＳ ゴシック"/>
                <w:color w:val="000000"/>
                <w:kern w:val="0"/>
                <w:szCs w:val="21"/>
                <w:shd w:val="clear" w:color="auto" w:fill="FFFFFF"/>
              </w:rPr>
            </w:pPr>
            <w:r w:rsidRPr="00B44905">
              <w:rPr>
                <w:rFonts w:ascii="ＭＳ ゴシック" w:eastAsia="ＭＳ ゴシック" w:hAnsi="ＭＳ ゴシック" w:hint="eastAsia"/>
                <w:color w:val="000000"/>
                <w:shd w:val="clear" w:color="auto" w:fill="FFFFFF"/>
              </w:rPr>
              <w:t xml:space="preserve">３　</w:t>
            </w:r>
            <w:r w:rsidRPr="00B44905">
              <w:rPr>
                <w:rFonts w:ascii="ＭＳ ゴシック" w:eastAsia="ＭＳ ゴシック" w:hAnsi="ＭＳ ゴシック" w:hint="eastAsia"/>
                <w:color w:val="000000"/>
                <w:kern w:val="0"/>
                <w:szCs w:val="21"/>
                <w:shd w:val="clear" w:color="auto" w:fill="FFFFFF"/>
              </w:rPr>
              <w:t>人</w:t>
            </w:r>
            <w:r w:rsidR="00D4182A" w:rsidRPr="00B44905">
              <w:rPr>
                <w:rFonts w:ascii="ＭＳ ゴシック" w:eastAsia="ＭＳ ゴシック" w:hAnsi="ＭＳ ゴシック" w:hint="eastAsia"/>
                <w:color w:val="000000"/>
                <w:kern w:val="0"/>
                <w:szCs w:val="21"/>
                <w:shd w:val="clear" w:color="auto" w:fill="FFFFFF"/>
              </w:rPr>
              <w:t>材</w:t>
            </w:r>
            <w:r w:rsidRPr="00B44905">
              <w:rPr>
                <w:rFonts w:ascii="ＭＳ ゴシック" w:eastAsia="ＭＳ ゴシック" w:hAnsi="ＭＳ ゴシック" w:hint="eastAsia"/>
                <w:color w:val="000000"/>
                <w:kern w:val="0"/>
                <w:szCs w:val="21"/>
                <w:shd w:val="clear" w:color="auto" w:fill="FFFFFF"/>
              </w:rPr>
              <w:t>の</w:t>
            </w:r>
            <w:r w:rsidR="00D4182A" w:rsidRPr="00B44905">
              <w:rPr>
                <w:rFonts w:ascii="ＭＳ ゴシック" w:eastAsia="ＭＳ ゴシック" w:hAnsi="ＭＳ ゴシック" w:hint="eastAsia"/>
                <w:color w:val="000000"/>
                <w:kern w:val="0"/>
                <w:szCs w:val="21"/>
                <w:shd w:val="clear" w:color="auto" w:fill="FFFFFF"/>
              </w:rPr>
              <w:t>育成と</w:t>
            </w:r>
            <w:r w:rsidRPr="00B44905">
              <w:rPr>
                <w:rFonts w:ascii="ＭＳ ゴシック" w:eastAsia="ＭＳ ゴシック" w:hAnsi="ＭＳ ゴシック" w:hint="eastAsia"/>
                <w:color w:val="000000"/>
                <w:kern w:val="0"/>
                <w:szCs w:val="21"/>
                <w:shd w:val="clear" w:color="auto" w:fill="FFFFFF"/>
              </w:rPr>
              <w:t>管理</w:t>
            </w:r>
          </w:p>
          <w:p w:rsidR="001B34EA" w:rsidRPr="00120721" w:rsidRDefault="001B34EA" w:rsidP="001B34EA">
            <w:pPr>
              <w:spacing w:line="360" w:lineRule="exact"/>
              <w:rPr>
                <w:rFonts w:ascii="ＭＳ ゴシック" w:eastAsia="ＭＳ ゴシック" w:hAnsi="ＭＳ ゴシック"/>
                <w:kern w:val="0"/>
                <w:szCs w:val="21"/>
                <w:shd w:val="clear" w:color="auto" w:fill="FFFFFF"/>
              </w:rPr>
            </w:pPr>
            <w:r w:rsidRPr="00120721">
              <w:rPr>
                <w:rFonts w:ascii="ＭＳ ゴシック" w:eastAsia="ＭＳ ゴシック" w:hAnsi="ＭＳ ゴシック" w:hint="eastAsia"/>
                <w:kern w:val="0"/>
                <w:szCs w:val="21"/>
                <w:shd w:val="clear" w:color="auto" w:fill="FFFFFF"/>
              </w:rPr>
              <w:t>（１）若手教員の育成については、着任２年目に第一学年の担任になる初任者に対し、次年度第一学年担任団の任命を早期（２学期まで）に行い、具体的な</w:t>
            </w:r>
          </w:p>
          <w:p w:rsidR="001B34EA" w:rsidRPr="00120721" w:rsidRDefault="001B34EA" w:rsidP="00256806">
            <w:pPr>
              <w:spacing w:line="360" w:lineRule="exact"/>
              <w:ind w:leftChars="200" w:left="420"/>
              <w:rPr>
                <w:rFonts w:ascii="ＭＳ ゴシック" w:eastAsia="ＭＳ ゴシック" w:hAnsi="ＭＳ ゴシック"/>
                <w:kern w:val="0"/>
                <w:szCs w:val="21"/>
                <w:shd w:val="clear" w:color="auto" w:fill="FFFFFF"/>
              </w:rPr>
            </w:pPr>
            <w:r w:rsidRPr="00120721">
              <w:rPr>
                <w:rFonts w:ascii="ＭＳ ゴシック" w:eastAsia="ＭＳ ゴシック" w:hAnsi="ＭＳ ゴシック" w:hint="eastAsia"/>
                <w:kern w:val="0"/>
                <w:szCs w:val="21"/>
                <w:shd w:val="clear" w:color="auto" w:fill="FFFFFF"/>
              </w:rPr>
              <w:t>準備を行うことを通して</w:t>
            </w:r>
            <w:r w:rsidR="00256806">
              <w:rPr>
                <w:rFonts w:ascii="ＭＳ ゴシック" w:eastAsia="ＭＳ ゴシック" w:hAnsi="ＭＳ ゴシック" w:hint="eastAsia"/>
                <w:kern w:val="0"/>
                <w:szCs w:val="21"/>
                <w:shd w:val="clear" w:color="auto" w:fill="FFFFFF"/>
              </w:rPr>
              <w:t>OJTを</w:t>
            </w:r>
            <w:r w:rsidRPr="00120721">
              <w:rPr>
                <w:rFonts w:ascii="ＭＳ ゴシック" w:eastAsia="ＭＳ ゴシック" w:hAnsi="ＭＳ ゴシック" w:hint="eastAsia"/>
                <w:kern w:val="0"/>
                <w:szCs w:val="21"/>
                <w:shd w:val="clear" w:color="auto" w:fill="FFFFFF"/>
              </w:rPr>
              <w:t>進めていく。また、早期に次年度担任を任命することにより、今年度の学年担任団からの引き継ぎをリアルタイムでできるようにする。</w:t>
            </w:r>
          </w:p>
          <w:p w:rsidR="001B34EA" w:rsidRPr="00120721" w:rsidRDefault="001B34EA" w:rsidP="008012E7">
            <w:pPr>
              <w:spacing w:line="360" w:lineRule="exact"/>
              <w:ind w:left="420" w:hangingChars="200" w:hanging="420"/>
              <w:rPr>
                <w:rFonts w:ascii="ＭＳ ゴシック" w:eastAsia="ＭＳ ゴシック" w:hAnsi="ＭＳ ゴシック"/>
                <w:kern w:val="0"/>
                <w:szCs w:val="21"/>
                <w:shd w:val="clear" w:color="auto" w:fill="FFFFFF"/>
              </w:rPr>
            </w:pPr>
            <w:r w:rsidRPr="00120721">
              <w:rPr>
                <w:rFonts w:ascii="ＭＳ ゴシック" w:eastAsia="ＭＳ ゴシック" w:hAnsi="ＭＳ ゴシック" w:hint="eastAsia"/>
                <w:kern w:val="0"/>
                <w:szCs w:val="21"/>
                <w:shd w:val="clear" w:color="auto" w:fill="FFFFFF"/>
              </w:rPr>
              <w:t>（２）</w:t>
            </w:r>
            <w:r w:rsidR="008012E7" w:rsidRPr="00120721">
              <w:rPr>
                <w:rFonts w:ascii="ＭＳ ゴシック" w:eastAsia="ＭＳ ゴシック" w:hAnsi="ＭＳ ゴシック" w:hint="eastAsia"/>
                <w:kern w:val="0"/>
                <w:szCs w:val="21"/>
                <w:shd w:val="clear" w:color="auto" w:fill="FFFFFF"/>
              </w:rPr>
              <w:t>教員全体</w:t>
            </w:r>
            <w:r w:rsidRPr="00120721">
              <w:rPr>
                <w:rFonts w:ascii="ＭＳ ゴシック" w:eastAsia="ＭＳ ゴシック" w:hAnsi="ＭＳ ゴシック" w:hint="eastAsia"/>
                <w:kern w:val="0"/>
                <w:szCs w:val="21"/>
                <w:shd w:val="clear" w:color="auto" w:fill="FFFFFF"/>
              </w:rPr>
              <w:t>の</w:t>
            </w:r>
            <w:r w:rsidR="000251F5" w:rsidRPr="00120721">
              <w:rPr>
                <w:rFonts w:ascii="ＭＳ ゴシック" w:eastAsia="ＭＳ ゴシック" w:hAnsi="ＭＳ ゴシック" w:hint="eastAsia"/>
                <w:kern w:val="0"/>
                <w:szCs w:val="21"/>
                <w:shd w:val="clear" w:color="auto" w:fill="FFFFFF"/>
              </w:rPr>
              <w:t>資質向上</w:t>
            </w:r>
            <w:r w:rsidR="008012E7" w:rsidRPr="00120721">
              <w:rPr>
                <w:rFonts w:ascii="ＭＳ ゴシック" w:eastAsia="ＭＳ ゴシック" w:hAnsi="ＭＳ ゴシック" w:hint="eastAsia"/>
                <w:kern w:val="0"/>
                <w:szCs w:val="21"/>
                <w:shd w:val="clear" w:color="auto" w:fill="FFFFFF"/>
              </w:rPr>
              <w:t>のため</w:t>
            </w:r>
            <w:r w:rsidRPr="00120721">
              <w:rPr>
                <w:rFonts w:ascii="ＭＳ ゴシック" w:eastAsia="ＭＳ ゴシック" w:hAnsi="ＭＳ ゴシック" w:hint="eastAsia"/>
                <w:kern w:val="0"/>
                <w:szCs w:val="21"/>
                <w:shd w:val="clear" w:color="auto" w:fill="FFFFFF"/>
              </w:rPr>
              <w:t>、</w:t>
            </w:r>
            <w:r w:rsidR="00256806">
              <w:rPr>
                <w:rFonts w:ascii="ＭＳ ゴシック" w:eastAsia="ＭＳ ゴシック" w:hAnsi="ＭＳ ゴシック" w:hint="eastAsia"/>
                <w:kern w:val="0"/>
                <w:szCs w:val="21"/>
                <w:shd w:val="clear" w:color="auto" w:fill="FFFFFF"/>
              </w:rPr>
              <w:t>同一の</w:t>
            </w:r>
            <w:r w:rsidR="008012E7" w:rsidRPr="00120721">
              <w:rPr>
                <w:rFonts w:ascii="ＭＳ ゴシック" w:eastAsia="ＭＳ ゴシック" w:hAnsi="ＭＳ ゴシック" w:hint="eastAsia"/>
                <w:kern w:val="0"/>
                <w:szCs w:val="21"/>
                <w:shd w:val="clear" w:color="auto" w:fill="FFFFFF"/>
              </w:rPr>
              <w:t>外部講師を定期的に招聘し、人権問題、教育相談、社会人教育など、必要に応じたテーマで講演会や研修を実施する。</w:t>
            </w:r>
            <w:r w:rsidR="00EB20FF">
              <w:rPr>
                <w:rFonts w:ascii="ＭＳ ゴシック" w:eastAsia="ＭＳ ゴシック" w:hAnsi="ＭＳ ゴシック" w:hint="eastAsia"/>
                <w:kern w:val="0"/>
                <w:szCs w:val="21"/>
                <w:shd w:val="clear" w:color="auto" w:fill="FFFFFF"/>
              </w:rPr>
              <w:t>また、希望する教員に対して他校</w:t>
            </w:r>
            <w:r w:rsidR="008579FF">
              <w:rPr>
                <w:rFonts w:ascii="ＭＳ ゴシック" w:eastAsia="ＭＳ ゴシック" w:hAnsi="ＭＳ ゴシック" w:hint="eastAsia"/>
                <w:kern w:val="0"/>
                <w:szCs w:val="21"/>
                <w:shd w:val="clear" w:color="auto" w:fill="FFFFFF"/>
              </w:rPr>
              <w:t>を</w:t>
            </w:r>
            <w:r w:rsidR="00EB20FF">
              <w:rPr>
                <w:rFonts w:ascii="ＭＳ ゴシック" w:eastAsia="ＭＳ ゴシック" w:hAnsi="ＭＳ ゴシック" w:hint="eastAsia"/>
                <w:kern w:val="0"/>
                <w:szCs w:val="21"/>
                <w:shd w:val="clear" w:color="auto" w:fill="FFFFFF"/>
              </w:rPr>
              <w:t>訪問する機会をつくる。</w:t>
            </w:r>
          </w:p>
          <w:p w:rsidR="001B34EA" w:rsidRPr="001B34EA" w:rsidRDefault="001B34EA" w:rsidP="001B34EA">
            <w:pPr>
              <w:spacing w:line="360" w:lineRule="exact"/>
              <w:rPr>
                <w:rFonts w:ascii="ＭＳ ゴシック" w:eastAsia="ＭＳ ゴシック" w:hAnsi="ＭＳ ゴシック"/>
              </w:rPr>
            </w:pPr>
            <w:r w:rsidRPr="00DD5CBD">
              <w:rPr>
                <w:rFonts w:ascii="ＭＳ ゴシック" w:eastAsia="ＭＳ ゴシック" w:hAnsi="ＭＳ ゴシック" w:hint="eastAsia"/>
              </w:rPr>
              <w:t>４　地域連携　１（</w:t>
            </w:r>
            <w:r w:rsidR="00CF78FB">
              <w:rPr>
                <w:rFonts w:ascii="ＭＳ ゴシック" w:eastAsia="ＭＳ ゴシック" w:hAnsi="ＭＳ ゴシック" w:hint="eastAsia"/>
              </w:rPr>
              <w:t>２</w:t>
            </w:r>
            <w:r w:rsidRPr="00DD5CBD">
              <w:rPr>
                <w:rFonts w:ascii="ＭＳ ゴシック" w:eastAsia="ＭＳ ゴシック" w:hAnsi="ＭＳ ゴシック" w:hint="eastAsia"/>
              </w:rPr>
              <w:t>）～（４）に含む。</w:t>
            </w:r>
          </w:p>
        </w:tc>
      </w:tr>
    </w:tbl>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4245A1">
        <w:trPr>
          <w:trHeight w:val="411"/>
          <w:jc w:val="center"/>
        </w:trPr>
        <w:tc>
          <w:tcPr>
            <w:tcW w:w="6771" w:type="dxa"/>
            <w:shd w:val="clear" w:color="auto" w:fill="auto"/>
            <w:vAlign w:val="center"/>
          </w:tcPr>
          <w:p w:rsidR="00267D3C" w:rsidRPr="002004AF" w:rsidRDefault="00267D3C" w:rsidP="001D401B">
            <w:pPr>
              <w:spacing w:line="300" w:lineRule="exact"/>
              <w:jc w:val="center"/>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学校教育自己診断の結果と分析［平成</w:t>
            </w:r>
            <w:r w:rsidR="00F778DC" w:rsidRPr="002004AF">
              <w:rPr>
                <w:rFonts w:asciiTheme="minorEastAsia" w:eastAsiaTheme="minorEastAsia" w:hAnsiTheme="minorEastAsia" w:hint="eastAsia"/>
                <w:sz w:val="20"/>
                <w:szCs w:val="20"/>
              </w:rPr>
              <w:t>26</w:t>
            </w:r>
            <w:r w:rsidRPr="002004AF">
              <w:rPr>
                <w:rFonts w:asciiTheme="minorEastAsia" w:eastAsiaTheme="minorEastAsia" w:hAnsiTheme="minorEastAsia" w:hint="eastAsia"/>
                <w:sz w:val="20"/>
                <w:szCs w:val="20"/>
              </w:rPr>
              <w:t>年</w:t>
            </w:r>
            <w:r w:rsidR="00F778DC" w:rsidRPr="002004AF">
              <w:rPr>
                <w:rFonts w:asciiTheme="minorEastAsia" w:eastAsiaTheme="minorEastAsia" w:hAnsiTheme="minorEastAsia" w:hint="eastAsia"/>
                <w:sz w:val="20"/>
                <w:szCs w:val="20"/>
              </w:rPr>
              <w:t>12</w:t>
            </w:r>
            <w:r w:rsidRPr="002004AF">
              <w:rPr>
                <w:rFonts w:asciiTheme="minorEastAsia" w:eastAsiaTheme="minorEastAsia" w:hAnsiTheme="minorEastAsia" w:hint="eastAsia"/>
                <w:sz w:val="20"/>
                <w:szCs w:val="20"/>
              </w:rPr>
              <w:t>月実施分］</w:t>
            </w:r>
          </w:p>
        </w:tc>
        <w:tc>
          <w:tcPr>
            <w:tcW w:w="8221" w:type="dxa"/>
            <w:shd w:val="clear" w:color="auto" w:fill="auto"/>
            <w:vAlign w:val="center"/>
          </w:tcPr>
          <w:p w:rsidR="00267D3C" w:rsidRPr="002004AF" w:rsidRDefault="00267D3C" w:rsidP="00225A63">
            <w:pPr>
              <w:spacing w:line="300" w:lineRule="exact"/>
              <w:jc w:val="center"/>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学校協議会</w:t>
            </w:r>
            <w:r w:rsidR="00225A63" w:rsidRPr="002004AF">
              <w:rPr>
                <w:rFonts w:asciiTheme="minorEastAsia" w:eastAsiaTheme="minorEastAsia" w:hAnsiTheme="minorEastAsia" w:hint="eastAsia"/>
                <w:sz w:val="20"/>
                <w:szCs w:val="20"/>
              </w:rPr>
              <w:t>からの意見</w:t>
            </w:r>
          </w:p>
        </w:tc>
      </w:tr>
      <w:tr w:rsidR="0086696C" w:rsidRPr="005B122F" w:rsidTr="00120721">
        <w:trPr>
          <w:trHeight w:val="4478"/>
          <w:jc w:val="center"/>
        </w:trPr>
        <w:tc>
          <w:tcPr>
            <w:tcW w:w="6771" w:type="dxa"/>
            <w:shd w:val="clear" w:color="auto" w:fill="auto"/>
          </w:tcPr>
          <w:p w:rsidR="004B33E9" w:rsidRPr="002004AF" w:rsidRDefault="00F778DC" w:rsidP="004B33E9">
            <w:pPr>
              <w:spacing w:line="300" w:lineRule="exact"/>
              <w:ind w:left="200" w:hangingChars="100" w:hanging="200"/>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【学習指導】</w:t>
            </w:r>
          </w:p>
          <w:p w:rsidR="000B7F10" w:rsidRPr="002004AF" w:rsidRDefault="00F778DC" w:rsidP="004B33E9">
            <w:pPr>
              <w:spacing w:line="300" w:lineRule="exact"/>
              <w:ind w:leftChars="100" w:left="210"/>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数学や英語の少人数授業に対する肯定評価が65.4％</w:t>
            </w:r>
            <w:r w:rsidR="004B33E9" w:rsidRPr="002004AF">
              <w:rPr>
                <w:rFonts w:asciiTheme="minorEastAsia" w:eastAsiaTheme="minorEastAsia" w:hAnsiTheme="minorEastAsia" w:hint="eastAsia"/>
                <w:sz w:val="20"/>
                <w:szCs w:val="20"/>
              </w:rPr>
              <w:t>（前年43.5％（</w:t>
            </w:r>
            <w:r w:rsidR="00E909A3" w:rsidRPr="002004AF">
              <w:rPr>
                <w:rFonts w:asciiTheme="minorEastAsia" w:eastAsiaTheme="minorEastAsia" w:hAnsiTheme="minorEastAsia" w:hint="eastAsia"/>
                <w:sz w:val="20"/>
                <w:szCs w:val="20"/>
              </w:rPr>
              <w:t>ただし</w:t>
            </w:r>
            <w:r w:rsidR="004B33E9" w:rsidRPr="002004AF">
              <w:rPr>
                <w:rFonts w:asciiTheme="minorEastAsia" w:eastAsiaTheme="minorEastAsia" w:hAnsiTheme="minorEastAsia" w:hint="eastAsia"/>
                <w:sz w:val="20"/>
                <w:szCs w:val="20"/>
              </w:rPr>
              <w:t>全教科））</w:t>
            </w:r>
            <w:r w:rsidRPr="002004AF">
              <w:rPr>
                <w:rFonts w:asciiTheme="minorEastAsia" w:eastAsiaTheme="minorEastAsia" w:hAnsiTheme="minorEastAsia" w:hint="eastAsia"/>
                <w:sz w:val="20"/>
                <w:szCs w:val="20"/>
              </w:rPr>
              <w:t>、専門コースの授業に対する肯定評価が57.1％</w:t>
            </w:r>
            <w:r w:rsidR="004B33E9" w:rsidRPr="002004AF">
              <w:rPr>
                <w:rFonts w:asciiTheme="minorEastAsia" w:eastAsiaTheme="minorEastAsia" w:hAnsiTheme="minorEastAsia" w:hint="eastAsia"/>
                <w:sz w:val="20"/>
                <w:szCs w:val="20"/>
              </w:rPr>
              <w:t>（前年53.2％）</w:t>
            </w:r>
            <w:r w:rsidRPr="002004AF">
              <w:rPr>
                <w:rFonts w:asciiTheme="minorEastAsia" w:eastAsiaTheme="minorEastAsia" w:hAnsiTheme="minorEastAsia" w:hint="eastAsia"/>
                <w:sz w:val="20"/>
                <w:szCs w:val="20"/>
              </w:rPr>
              <w:t>と、</w:t>
            </w:r>
            <w:r w:rsidR="004B33E9" w:rsidRPr="002004AF">
              <w:rPr>
                <w:rFonts w:asciiTheme="minorEastAsia" w:eastAsiaTheme="minorEastAsia" w:hAnsiTheme="minorEastAsia" w:hint="eastAsia"/>
                <w:sz w:val="20"/>
                <w:szCs w:val="20"/>
              </w:rPr>
              <w:t>授業改善の成果が生徒の授業評価に着実に表れ始めている。エンパワメントスクール改編に向けた新しい授業</w:t>
            </w:r>
            <w:r w:rsidR="00E909A3" w:rsidRPr="002004AF">
              <w:rPr>
                <w:rFonts w:asciiTheme="minorEastAsia" w:eastAsiaTheme="minorEastAsia" w:hAnsiTheme="minorEastAsia" w:hint="eastAsia"/>
                <w:sz w:val="20"/>
                <w:szCs w:val="20"/>
              </w:rPr>
              <w:t>の</w:t>
            </w:r>
            <w:r w:rsidR="004B33E9" w:rsidRPr="002004AF">
              <w:rPr>
                <w:rFonts w:asciiTheme="minorEastAsia" w:eastAsiaTheme="minorEastAsia" w:hAnsiTheme="minorEastAsia" w:hint="eastAsia"/>
                <w:sz w:val="20"/>
                <w:szCs w:val="20"/>
              </w:rPr>
              <w:t>準備</w:t>
            </w:r>
            <w:r w:rsidR="001856FC" w:rsidRPr="002004AF">
              <w:rPr>
                <w:rFonts w:asciiTheme="minorEastAsia" w:eastAsiaTheme="minorEastAsia" w:hAnsiTheme="minorEastAsia" w:hint="eastAsia"/>
                <w:sz w:val="20"/>
                <w:szCs w:val="20"/>
              </w:rPr>
              <w:t>により、</w:t>
            </w:r>
            <w:r w:rsidR="004B33E9" w:rsidRPr="002004AF">
              <w:rPr>
                <w:rFonts w:asciiTheme="minorEastAsia" w:eastAsiaTheme="minorEastAsia" w:hAnsiTheme="minorEastAsia" w:hint="eastAsia"/>
                <w:sz w:val="20"/>
                <w:szCs w:val="20"/>
              </w:rPr>
              <w:t>来年度以降にさらに</w:t>
            </w:r>
            <w:r w:rsidR="00E909A3" w:rsidRPr="002004AF">
              <w:rPr>
                <w:rFonts w:asciiTheme="minorEastAsia" w:eastAsiaTheme="minorEastAsia" w:hAnsiTheme="minorEastAsia" w:hint="eastAsia"/>
                <w:sz w:val="20"/>
                <w:szCs w:val="20"/>
              </w:rPr>
              <w:t>良い</w:t>
            </w:r>
            <w:r w:rsidR="004B33E9" w:rsidRPr="002004AF">
              <w:rPr>
                <w:rFonts w:asciiTheme="minorEastAsia" w:eastAsiaTheme="minorEastAsia" w:hAnsiTheme="minorEastAsia" w:hint="eastAsia"/>
                <w:sz w:val="20"/>
                <w:szCs w:val="20"/>
              </w:rPr>
              <w:t>結果につながるものと</w:t>
            </w:r>
            <w:r w:rsidR="00E909A3" w:rsidRPr="002004AF">
              <w:rPr>
                <w:rFonts w:asciiTheme="minorEastAsia" w:eastAsiaTheme="minorEastAsia" w:hAnsiTheme="minorEastAsia" w:hint="eastAsia"/>
                <w:sz w:val="20"/>
                <w:szCs w:val="20"/>
              </w:rPr>
              <w:t>期待できる</w:t>
            </w:r>
            <w:r w:rsidR="004B33E9" w:rsidRPr="002004AF">
              <w:rPr>
                <w:rFonts w:asciiTheme="minorEastAsia" w:eastAsiaTheme="minorEastAsia" w:hAnsiTheme="minorEastAsia" w:hint="eastAsia"/>
                <w:sz w:val="20"/>
                <w:szCs w:val="20"/>
              </w:rPr>
              <w:t>。</w:t>
            </w:r>
          </w:p>
          <w:p w:rsidR="006A04E4" w:rsidRPr="002004AF" w:rsidRDefault="00F778DC" w:rsidP="00E909A3">
            <w:pPr>
              <w:spacing w:line="300" w:lineRule="exact"/>
              <w:ind w:left="200" w:hangingChars="100" w:hanging="200"/>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【生徒指導】</w:t>
            </w:r>
          </w:p>
          <w:p w:rsidR="00F778DC" w:rsidRPr="002004AF" w:rsidRDefault="00E909A3" w:rsidP="006A04E4">
            <w:pPr>
              <w:spacing w:line="300" w:lineRule="exact"/>
              <w:ind w:leftChars="100" w:left="210"/>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w:t>
            </w:r>
            <w:r w:rsidR="004B33E9" w:rsidRPr="002004AF">
              <w:rPr>
                <w:rFonts w:asciiTheme="minorEastAsia" w:eastAsiaTheme="minorEastAsia" w:hAnsiTheme="minorEastAsia" w:hint="eastAsia"/>
                <w:sz w:val="20"/>
                <w:szCs w:val="20"/>
              </w:rPr>
              <w:t>岬高校</w:t>
            </w:r>
            <w:r w:rsidRPr="002004AF">
              <w:rPr>
                <w:rFonts w:asciiTheme="minorEastAsia" w:eastAsiaTheme="minorEastAsia" w:hAnsiTheme="minorEastAsia" w:hint="eastAsia"/>
                <w:sz w:val="20"/>
                <w:szCs w:val="20"/>
              </w:rPr>
              <w:t>に</w:t>
            </w:r>
            <w:r w:rsidR="004B33E9" w:rsidRPr="002004AF">
              <w:rPr>
                <w:rFonts w:asciiTheme="minorEastAsia" w:eastAsiaTheme="minorEastAsia" w:hAnsiTheme="minorEastAsia" w:hint="eastAsia"/>
                <w:sz w:val="20"/>
                <w:szCs w:val="20"/>
              </w:rPr>
              <w:t>は</w:t>
            </w:r>
            <w:r w:rsidRPr="002004AF">
              <w:rPr>
                <w:rFonts w:asciiTheme="minorEastAsia" w:eastAsiaTheme="minorEastAsia" w:hAnsiTheme="minorEastAsia" w:hint="eastAsia"/>
                <w:sz w:val="20"/>
                <w:szCs w:val="20"/>
              </w:rPr>
              <w:t>いろいろなきまりがあって厳しいけれど、自分のためになっていると思う」への肯定評価が48.6％（前年52.2％）であった。懲戒事案は激減しているものの、指導への生徒の理解は後退している。きまりを守らせる指導とともに、一人ひとりの生徒への支援の要素を充実させることが改善の方向である。</w:t>
            </w:r>
          </w:p>
          <w:p w:rsidR="00F778DC" w:rsidRPr="002004AF" w:rsidRDefault="00F778DC" w:rsidP="00E909A3">
            <w:pPr>
              <w:spacing w:line="300" w:lineRule="exact"/>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【学校運営】</w:t>
            </w:r>
          </w:p>
          <w:p w:rsidR="006A04E4" w:rsidRPr="002004AF" w:rsidRDefault="006A04E4" w:rsidP="006A04E4">
            <w:pPr>
              <w:spacing w:line="300" w:lineRule="exact"/>
              <w:ind w:left="200" w:hangingChars="100" w:hanging="200"/>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 xml:space="preserve">　「校長は自らの教育理念や学校運営についての考え方を明らかにしている」への肯定評価が76.8％であるのに対し、「学校運営に教職員の意見が</w:t>
            </w:r>
            <w:r w:rsidR="00BB0B5C" w:rsidRPr="002004AF">
              <w:rPr>
                <w:rFonts w:asciiTheme="minorEastAsia" w:eastAsiaTheme="minorEastAsia" w:hAnsiTheme="minorEastAsia" w:hint="eastAsia"/>
                <w:sz w:val="20"/>
                <w:szCs w:val="20"/>
              </w:rPr>
              <w:t>反映</w:t>
            </w:r>
            <w:r w:rsidRPr="002004AF">
              <w:rPr>
                <w:rFonts w:asciiTheme="minorEastAsia" w:eastAsiaTheme="minorEastAsia" w:hAnsiTheme="minorEastAsia" w:hint="eastAsia"/>
                <w:sz w:val="20"/>
                <w:szCs w:val="20"/>
              </w:rPr>
              <w:t>されている」への肯定評価が42.1％である。</w:t>
            </w:r>
            <w:r w:rsidR="00497D17" w:rsidRPr="002004AF">
              <w:rPr>
                <w:rFonts w:asciiTheme="minorEastAsia" w:eastAsiaTheme="minorEastAsia" w:hAnsiTheme="minorEastAsia" w:hint="eastAsia"/>
                <w:sz w:val="20"/>
                <w:szCs w:val="20"/>
              </w:rPr>
              <w:t>数字を踏まえつつ、</w:t>
            </w:r>
            <w:r w:rsidRPr="002004AF">
              <w:rPr>
                <w:rFonts w:asciiTheme="minorEastAsia" w:eastAsiaTheme="minorEastAsia" w:hAnsiTheme="minorEastAsia" w:hint="eastAsia"/>
                <w:sz w:val="20"/>
                <w:szCs w:val="20"/>
              </w:rPr>
              <w:t>変革期を乗り切るまでワンマン管理職として学校運営する覚悟である。</w:t>
            </w:r>
          </w:p>
        </w:tc>
        <w:tc>
          <w:tcPr>
            <w:tcW w:w="8221" w:type="dxa"/>
            <w:shd w:val="clear" w:color="auto" w:fill="auto"/>
          </w:tcPr>
          <w:p w:rsidR="00AE2843" w:rsidRPr="002004AF" w:rsidRDefault="005B122F" w:rsidP="001D401B">
            <w:pPr>
              <w:spacing w:line="300" w:lineRule="exact"/>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第１回（</w:t>
            </w:r>
            <w:r w:rsidRPr="002004AF">
              <w:rPr>
                <w:rFonts w:asciiTheme="minorEastAsia" w:eastAsiaTheme="minorEastAsia" w:hAnsiTheme="minorEastAsia"/>
                <w:szCs w:val="21"/>
              </w:rPr>
              <w:t>5/26</w:t>
            </w:r>
            <w:r w:rsidRPr="002004AF">
              <w:rPr>
                <w:rFonts w:asciiTheme="minorEastAsia" w:eastAsiaTheme="minorEastAsia" w:hAnsiTheme="minorEastAsia" w:hint="eastAsia"/>
                <w:sz w:val="20"/>
                <w:szCs w:val="20"/>
              </w:rPr>
              <w:t>）</w:t>
            </w:r>
          </w:p>
          <w:p w:rsidR="005B122F" w:rsidRPr="002004AF" w:rsidRDefault="005B122F" w:rsidP="001D401B">
            <w:pPr>
              <w:spacing w:line="300" w:lineRule="exact"/>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○学校評価アンケートについて</w:t>
            </w:r>
          </w:p>
          <w:p w:rsidR="005B122F" w:rsidRPr="002004AF" w:rsidRDefault="005B122F" w:rsidP="00F4666D">
            <w:pPr>
              <w:snapToGrid w:val="0"/>
              <w:ind w:left="200" w:hangingChars="100" w:hanging="200"/>
              <w:rPr>
                <w:rFonts w:asciiTheme="minorEastAsia" w:eastAsiaTheme="minorEastAsia" w:hAnsiTheme="minorEastAsia"/>
                <w:szCs w:val="22"/>
              </w:rPr>
            </w:pPr>
            <w:r w:rsidRPr="002004AF">
              <w:rPr>
                <w:rFonts w:asciiTheme="minorEastAsia" w:eastAsiaTheme="minorEastAsia" w:hAnsiTheme="minorEastAsia" w:hint="eastAsia"/>
                <w:sz w:val="20"/>
                <w:szCs w:val="20"/>
              </w:rPr>
              <w:t>・</w:t>
            </w:r>
            <w:r w:rsidRPr="002004AF">
              <w:rPr>
                <w:rFonts w:asciiTheme="minorEastAsia" w:eastAsiaTheme="minorEastAsia" w:hAnsiTheme="minorEastAsia" w:hint="eastAsia"/>
                <w:szCs w:val="22"/>
              </w:rPr>
              <w:t>「職場の人間関係良好」の肯定的回答が</w:t>
            </w:r>
            <w:r w:rsidRPr="002004AF">
              <w:rPr>
                <w:rFonts w:asciiTheme="minorEastAsia" w:eastAsiaTheme="minorEastAsia" w:hAnsiTheme="minorEastAsia"/>
                <w:szCs w:val="22"/>
              </w:rPr>
              <w:t>84.2%</w:t>
            </w:r>
            <w:r w:rsidRPr="002004AF">
              <w:rPr>
                <w:rFonts w:asciiTheme="minorEastAsia" w:eastAsiaTheme="minorEastAsia" w:hAnsiTheme="minorEastAsia" w:hint="eastAsia"/>
                <w:szCs w:val="22"/>
              </w:rPr>
              <w:t>と高いが何か工夫はあるか。→経験のあるものが後輩教員をよく教える気風がある。</w:t>
            </w:r>
          </w:p>
          <w:p w:rsidR="005B122F" w:rsidRPr="002004AF" w:rsidRDefault="005B122F" w:rsidP="005B122F">
            <w:pPr>
              <w:snapToGrid w:val="0"/>
              <w:rPr>
                <w:rFonts w:asciiTheme="minorEastAsia" w:eastAsiaTheme="minorEastAsia" w:hAnsiTheme="minorEastAsia"/>
                <w:szCs w:val="22"/>
              </w:rPr>
            </w:pPr>
            <w:r w:rsidRPr="002004AF">
              <w:rPr>
                <w:rFonts w:asciiTheme="minorEastAsia" w:eastAsiaTheme="minorEastAsia" w:hAnsiTheme="minorEastAsia" w:hint="eastAsia"/>
                <w:szCs w:val="22"/>
              </w:rPr>
              <w:t>○</w:t>
            </w:r>
            <w:r w:rsidR="00F4666D" w:rsidRPr="002004AF">
              <w:rPr>
                <w:rFonts w:asciiTheme="minorEastAsia" w:eastAsiaTheme="minorEastAsia" w:hAnsiTheme="minorEastAsia" w:hint="eastAsia"/>
                <w:szCs w:val="22"/>
              </w:rPr>
              <w:t>地域連携について</w:t>
            </w:r>
          </w:p>
          <w:p w:rsidR="005B122F" w:rsidRPr="002004AF" w:rsidRDefault="00F4666D" w:rsidP="00F4666D">
            <w:pPr>
              <w:snapToGrid w:val="0"/>
              <w:ind w:left="210" w:hangingChars="100" w:hanging="210"/>
              <w:rPr>
                <w:rFonts w:asciiTheme="minorEastAsia" w:eastAsiaTheme="minorEastAsia" w:hAnsiTheme="minorEastAsia"/>
              </w:rPr>
            </w:pPr>
            <w:r w:rsidRPr="002004AF">
              <w:rPr>
                <w:rFonts w:asciiTheme="minorEastAsia" w:eastAsiaTheme="minorEastAsia" w:hAnsiTheme="minorEastAsia" w:hint="eastAsia"/>
              </w:rPr>
              <w:t>・</w:t>
            </w:r>
            <w:r w:rsidR="005B122F" w:rsidRPr="002004AF">
              <w:rPr>
                <w:rFonts w:asciiTheme="minorEastAsia" w:eastAsiaTheme="minorEastAsia" w:hAnsiTheme="minorEastAsia" w:hint="eastAsia"/>
              </w:rPr>
              <w:t>学校で講演会などを開いて、少しでもいろんな保護者に来てもらえればいいのではないか。</w:t>
            </w:r>
            <w:r w:rsidRPr="002004AF">
              <w:rPr>
                <w:rFonts w:asciiTheme="minorEastAsia" w:eastAsiaTheme="minorEastAsia" w:hAnsiTheme="minorEastAsia" w:hint="eastAsia"/>
              </w:rPr>
              <w:t>→今年度もPTA公開講座、車イスバスケット研修などを実施する。</w:t>
            </w:r>
            <w:r w:rsidRPr="002004AF">
              <w:rPr>
                <w:rFonts w:asciiTheme="minorEastAsia" w:eastAsiaTheme="minorEastAsia" w:hAnsiTheme="minorEastAsia" w:hint="eastAsia"/>
                <w:u w:val="single"/>
              </w:rPr>
              <w:t>実施済</w:t>
            </w:r>
          </w:p>
          <w:p w:rsidR="00F4666D" w:rsidRPr="002004AF" w:rsidRDefault="00F4666D" w:rsidP="00F4666D">
            <w:pPr>
              <w:snapToGrid w:val="0"/>
              <w:ind w:left="210" w:hangingChars="100" w:hanging="210"/>
              <w:rPr>
                <w:rFonts w:asciiTheme="minorEastAsia" w:eastAsiaTheme="minorEastAsia" w:hAnsiTheme="minorEastAsia"/>
              </w:rPr>
            </w:pPr>
            <w:r w:rsidRPr="002004AF">
              <w:rPr>
                <w:rFonts w:asciiTheme="minorEastAsia" w:eastAsiaTheme="minorEastAsia" w:hAnsiTheme="minorEastAsia" w:hint="eastAsia"/>
              </w:rPr>
              <w:t>第２回（9/12）</w:t>
            </w:r>
          </w:p>
          <w:p w:rsidR="00F4666D" w:rsidRPr="002004AF" w:rsidRDefault="00F4666D" w:rsidP="00F4666D">
            <w:pPr>
              <w:snapToGrid w:val="0"/>
              <w:ind w:left="210" w:hangingChars="100" w:hanging="210"/>
              <w:rPr>
                <w:rFonts w:asciiTheme="minorEastAsia" w:eastAsiaTheme="minorEastAsia" w:hAnsiTheme="minorEastAsia"/>
              </w:rPr>
            </w:pPr>
            <w:r w:rsidRPr="002004AF">
              <w:rPr>
                <w:rFonts w:asciiTheme="minorEastAsia" w:eastAsiaTheme="minorEastAsia" w:hAnsiTheme="minorEastAsia" w:hint="eastAsia"/>
              </w:rPr>
              <w:t>○エンパワメントスクールへの改編について</w:t>
            </w:r>
          </w:p>
          <w:p w:rsidR="00F4666D" w:rsidRPr="002004AF" w:rsidRDefault="00F4666D" w:rsidP="00F4666D">
            <w:pPr>
              <w:snapToGrid w:val="0"/>
              <w:ind w:left="210" w:hangingChars="100" w:hanging="210"/>
              <w:rPr>
                <w:rFonts w:asciiTheme="minorEastAsia" w:eastAsiaTheme="minorEastAsia" w:hAnsiTheme="minorEastAsia"/>
              </w:rPr>
            </w:pPr>
            <w:r w:rsidRPr="002004AF">
              <w:rPr>
                <w:rFonts w:asciiTheme="minorEastAsia" w:eastAsiaTheme="minorEastAsia" w:hAnsiTheme="minorEastAsia" w:hint="eastAsia"/>
              </w:rPr>
              <w:t>・地域では３年間小中学校の復習をする学校と誤解されている。内容を正しく周知する必要があるのでは。→校長が近隣２市１町の中学訪問をする予定。</w:t>
            </w:r>
            <w:r w:rsidRPr="002004AF">
              <w:rPr>
                <w:rFonts w:asciiTheme="minorEastAsia" w:eastAsiaTheme="minorEastAsia" w:hAnsiTheme="minorEastAsia" w:hint="eastAsia"/>
                <w:u w:val="single"/>
              </w:rPr>
              <w:t>実施済</w:t>
            </w:r>
          </w:p>
          <w:p w:rsidR="00F4666D" w:rsidRPr="002004AF" w:rsidRDefault="00F4666D" w:rsidP="00F4666D">
            <w:pPr>
              <w:snapToGrid w:val="0"/>
              <w:rPr>
                <w:rFonts w:asciiTheme="minorEastAsia" w:eastAsiaTheme="minorEastAsia" w:hAnsiTheme="minorEastAsia"/>
              </w:rPr>
            </w:pPr>
            <w:r w:rsidRPr="002004AF">
              <w:rPr>
                <w:rFonts w:asciiTheme="minorEastAsia" w:eastAsiaTheme="minorEastAsia" w:hAnsiTheme="minorEastAsia" w:hint="eastAsia"/>
              </w:rPr>
              <w:t>第３回（1/29）</w:t>
            </w:r>
          </w:p>
          <w:p w:rsidR="00F4666D" w:rsidRPr="002004AF" w:rsidRDefault="00F4666D" w:rsidP="00F4666D">
            <w:pPr>
              <w:snapToGrid w:val="0"/>
              <w:rPr>
                <w:rFonts w:asciiTheme="minorEastAsia" w:eastAsiaTheme="minorEastAsia" w:hAnsiTheme="minorEastAsia"/>
              </w:rPr>
            </w:pPr>
            <w:r w:rsidRPr="002004AF">
              <w:rPr>
                <w:rFonts w:asciiTheme="minorEastAsia" w:eastAsiaTheme="minorEastAsia" w:hAnsiTheme="minorEastAsia" w:hint="eastAsia"/>
              </w:rPr>
              <w:t>○今年度の成果について</w:t>
            </w:r>
          </w:p>
          <w:p w:rsidR="005B122F" w:rsidRPr="002004AF" w:rsidRDefault="00F4666D" w:rsidP="00825CBA">
            <w:pPr>
              <w:spacing w:line="300" w:lineRule="exact"/>
              <w:ind w:left="200" w:hangingChars="100" w:hanging="200"/>
              <w:rPr>
                <w:rFonts w:asciiTheme="minorEastAsia" w:eastAsiaTheme="minorEastAsia" w:hAnsiTheme="minorEastAsia"/>
                <w:sz w:val="20"/>
                <w:szCs w:val="20"/>
              </w:rPr>
            </w:pPr>
            <w:r w:rsidRPr="002004AF">
              <w:rPr>
                <w:rFonts w:asciiTheme="minorEastAsia" w:eastAsiaTheme="minorEastAsia" w:hAnsiTheme="minorEastAsia" w:hint="eastAsia"/>
                <w:sz w:val="20"/>
                <w:szCs w:val="20"/>
              </w:rPr>
              <w:t>・エンパワメントスクール改編への準備、</w:t>
            </w:r>
            <w:r w:rsidR="00825CBA" w:rsidRPr="002004AF">
              <w:rPr>
                <w:rFonts w:asciiTheme="minorEastAsia" w:eastAsiaTheme="minorEastAsia" w:hAnsiTheme="minorEastAsia" w:hint="eastAsia"/>
                <w:sz w:val="20"/>
                <w:szCs w:val="20"/>
              </w:rPr>
              <w:t>国際交流等での生徒の活躍、軽音楽部等の部活動の活躍など様々な成果があった。</w:t>
            </w:r>
          </w:p>
        </w:tc>
      </w:tr>
    </w:tbl>
    <w:p w:rsidR="0086696C" w:rsidRPr="005B122F" w:rsidRDefault="0086696C" w:rsidP="0037367C">
      <w:pPr>
        <w:spacing w:line="120" w:lineRule="exact"/>
        <w:ind w:leftChars="-428" w:left="-899"/>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lastRenderedPageBreak/>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Ind w:w="-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083"/>
        <w:gridCol w:w="4430"/>
      </w:tblGrid>
      <w:tr w:rsidR="00897939" w:rsidRPr="00E50B6C" w:rsidTr="00D61F9C">
        <w:trPr>
          <w:trHeight w:val="586"/>
          <w:jc w:val="center"/>
        </w:trPr>
        <w:tc>
          <w:tcPr>
            <w:tcW w:w="881" w:type="dxa"/>
            <w:shd w:val="clear" w:color="auto" w:fill="auto"/>
            <w:vAlign w:val="center"/>
          </w:tcPr>
          <w:p w:rsidR="00897939" w:rsidRPr="00120721" w:rsidRDefault="00897939" w:rsidP="0054712D">
            <w:pPr>
              <w:spacing w:line="240" w:lineRule="exact"/>
              <w:jc w:val="center"/>
              <w:rPr>
                <w:rFonts w:ascii="ＭＳ 明朝" w:hAnsi="ＭＳ 明朝"/>
                <w:sz w:val="20"/>
                <w:szCs w:val="20"/>
              </w:rPr>
            </w:pPr>
            <w:r w:rsidRPr="00120721">
              <w:rPr>
                <w:rFonts w:ascii="ＭＳ 明朝" w:hAnsi="ＭＳ 明朝" w:hint="eastAsia"/>
                <w:sz w:val="20"/>
                <w:szCs w:val="20"/>
              </w:rPr>
              <w:t>中期的</w:t>
            </w:r>
          </w:p>
          <w:p w:rsidR="00897939" w:rsidRPr="00120721" w:rsidRDefault="00897939" w:rsidP="0054712D">
            <w:pPr>
              <w:spacing w:line="240" w:lineRule="exact"/>
              <w:jc w:val="center"/>
              <w:rPr>
                <w:rFonts w:ascii="ＭＳ 明朝" w:hAnsi="ＭＳ 明朝"/>
                <w:spacing w:val="-20"/>
                <w:sz w:val="20"/>
                <w:szCs w:val="20"/>
              </w:rPr>
            </w:pPr>
            <w:r w:rsidRPr="00120721">
              <w:rPr>
                <w:rFonts w:ascii="ＭＳ 明朝" w:hAnsi="ＭＳ 明朝" w:hint="eastAsia"/>
                <w:sz w:val="20"/>
                <w:szCs w:val="20"/>
              </w:rPr>
              <w:t>目標</w:t>
            </w:r>
          </w:p>
        </w:tc>
        <w:tc>
          <w:tcPr>
            <w:tcW w:w="2020" w:type="dxa"/>
            <w:shd w:val="clear" w:color="auto" w:fill="auto"/>
            <w:vAlign w:val="center"/>
          </w:tcPr>
          <w:p w:rsidR="00897939" w:rsidRPr="00120721" w:rsidRDefault="00897939" w:rsidP="006B5B51">
            <w:pPr>
              <w:spacing w:line="320" w:lineRule="exact"/>
              <w:jc w:val="center"/>
              <w:rPr>
                <w:rFonts w:ascii="ＭＳ 明朝" w:hAnsi="ＭＳ 明朝"/>
                <w:sz w:val="20"/>
                <w:szCs w:val="20"/>
              </w:rPr>
            </w:pPr>
            <w:r w:rsidRPr="00120721">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rsidR="00897939" w:rsidRPr="00120721" w:rsidRDefault="00897939" w:rsidP="006B5B51">
            <w:pPr>
              <w:spacing w:line="320" w:lineRule="exact"/>
              <w:jc w:val="center"/>
              <w:rPr>
                <w:rFonts w:ascii="ＭＳ 明朝" w:hAnsi="ＭＳ 明朝"/>
                <w:sz w:val="20"/>
                <w:szCs w:val="20"/>
              </w:rPr>
            </w:pPr>
            <w:r w:rsidRPr="00120721">
              <w:rPr>
                <w:rFonts w:ascii="ＭＳ 明朝" w:hAnsi="ＭＳ 明朝" w:hint="eastAsia"/>
                <w:sz w:val="20"/>
                <w:szCs w:val="20"/>
              </w:rPr>
              <w:t>具体的な取組計画・内容</w:t>
            </w:r>
          </w:p>
        </w:tc>
        <w:tc>
          <w:tcPr>
            <w:tcW w:w="3083" w:type="dxa"/>
            <w:tcBorders>
              <w:right w:val="dashed" w:sz="4" w:space="0" w:color="auto"/>
            </w:tcBorders>
            <w:vAlign w:val="center"/>
          </w:tcPr>
          <w:p w:rsidR="00897939" w:rsidRPr="00120721" w:rsidRDefault="00897939" w:rsidP="006B5B51">
            <w:pPr>
              <w:spacing w:line="320" w:lineRule="exact"/>
              <w:jc w:val="center"/>
              <w:rPr>
                <w:rFonts w:ascii="ＭＳ 明朝" w:hAnsi="ＭＳ 明朝"/>
                <w:sz w:val="20"/>
                <w:szCs w:val="20"/>
              </w:rPr>
            </w:pPr>
            <w:r w:rsidRPr="00120721">
              <w:rPr>
                <w:rFonts w:ascii="ＭＳ 明朝" w:hAnsi="ＭＳ 明朝" w:hint="eastAsia"/>
                <w:sz w:val="20"/>
                <w:szCs w:val="20"/>
              </w:rPr>
              <w:t>評価指標</w:t>
            </w:r>
          </w:p>
        </w:tc>
        <w:tc>
          <w:tcPr>
            <w:tcW w:w="4430" w:type="dxa"/>
            <w:tcBorders>
              <w:left w:val="dashed" w:sz="4" w:space="0" w:color="auto"/>
              <w:right w:val="single" w:sz="4" w:space="0" w:color="auto"/>
            </w:tcBorders>
            <w:shd w:val="clear" w:color="auto" w:fill="auto"/>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rsidTr="00D61F9C">
        <w:trPr>
          <w:cantSplit/>
          <w:trHeight w:val="1314"/>
          <w:jc w:val="center"/>
        </w:trPr>
        <w:tc>
          <w:tcPr>
            <w:tcW w:w="881" w:type="dxa"/>
            <w:shd w:val="clear" w:color="auto" w:fill="auto"/>
            <w:textDirection w:val="tbRlV"/>
            <w:vAlign w:val="center"/>
          </w:tcPr>
          <w:p w:rsidR="00897939" w:rsidRPr="00120721" w:rsidRDefault="007C40C2" w:rsidP="00031A86">
            <w:pPr>
              <w:spacing w:line="320" w:lineRule="exact"/>
              <w:ind w:left="113" w:right="113"/>
              <w:jc w:val="center"/>
              <w:rPr>
                <w:rFonts w:ascii="ＭＳ 明朝" w:hAnsi="ＭＳ 明朝"/>
                <w:sz w:val="20"/>
                <w:szCs w:val="20"/>
              </w:rPr>
            </w:pPr>
            <w:r w:rsidRPr="00120721">
              <w:rPr>
                <w:rFonts w:ascii="ＭＳ 明朝" w:hAnsi="ＭＳ 明朝" w:hint="eastAsia"/>
                <w:sz w:val="20"/>
                <w:szCs w:val="20"/>
              </w:rPr>
              <w:t>１（１）学習活動の充実</w:t>
            </w:r>
          </w:p>
        </w:tc>
        <w:tc>
          <w:tcPr>
            <w:tcW w:w="2020" w:type="dxa"/>
            <w:shd w:val="clear" w:color="auto" w:fill="auto"/>
          </w:tcPr>
          <w:p w:rsidR="007C40C2" w:rsidRPr="00120721" w:rsidRDefault="007C40C2" w:rsidP="007C40C2">
            <w:pPr>
              <w:spacing w:line="360" w:lineRule="exact"/>
              <w:rPr>
                <w:rFonts w:ascii="ＭＳ 明朝" w:hAnsi="ＭＳ 明朝"/>
              </w:rPr>
            </w:pPr>
            <w:r w:rsidRPr="00120721">
              <w:rPr>
                <w:rFonts w:ascii="ＭＳ 明朝" w:hAnsi="ＭＳ 明朝" w:hint="eastAsia"/>
              </w:rPr>
              <w:t>「わかる授業」「楽しい授業」をめざし、アクティブラーニング型の学ぶ</w:t>
            </w:r>
            <w:r w:rsidR="00DD76F3" w:rsidRPr="00120721">
              <w:rPr>
                <w:rFonts w:ascii="ＭＳ 明朝" w:hAnsi="ＭＳ 明朝" w:hint="eastAsia"/>
              </w:rPr>
              <w:t>チカラ</w:t>
            </w:r>
            <w:r w:rsidRPr="00120721">
              <w:rPr>
                <w:rFonts w:ascii="ＭＳ 明朝" w:hAnsi="ＭＳ 明朝" w:hint="eastAsia"/>
              </w:rPr>
              <w:t>を養成する。</w:t>
            </w:r>
          </w:p>
          <w:p w:rsidR="0071748A" w:rsidRPr="00120721" w:rsidRDefault="0071748A" w:rsidP="00606705">
            <w:pPr>
              <w:spacing w:line="32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7C40C2" w:rsidRPr="00120721" w:rsidRDefault="007C40C2" w:rsidP="007C40C2">
            <w:pPr>
              <w:snapToGrid w:val="0"/>
              <w:spacing w:line="240" w:lineRule="atLeast"/>
              <w:ind w:leftChars="-1" w:left="198" w:hangingChars="100" w:hanging="200"/>
              <w:rPr>
                <w:rFonts w:ascii="ＭＳ 明朝" w:hAnsi="ＭＳ 明朝"/>
                <w:sz w:val="18"/>
                <w:szCs w:val="18"/>
              </w:rPr>
            </w:pPr>
            <w:r w:rsidRPr="00120721">
              <w:rPr>
                <w:rFonts w:ascii="ＭＳ 明朝" w:hAnsi="ＭＳ 明朝" w:hint="eastAsia"/>
                <w:sz w:val="20"/>
                <w:szCs w:val="20"/>
              </w:rPr>
              <w:t>・</w:t>
            </w:r>
            <w:r w:rsidRPr="00120721">
              <w:rPr>
                <w:rFonts w:ascii="ＭＳ 明朝" w:hAnsi="ＭＳ 明朝" w:hint="eastAsia"/>
                <w:sz w:val="18"/>
                <w:szCs w:val="18"/>
              </w:rPr>
              <w:t>「国語」「数学」「英語」における少人数授業、</w:t>
            </w:r>
            <w:r w:rsidRPr="00120721">
              <w:rPr>
                <w:rFonts w:ascii="ＭＳ 明朝" w:hAnsi="ＭＳ 明朝" w:hint="eastAsia"/>
                <w:sz w:val="18"/>
                <w:szCs w:val="18"/>
                <w:shd w:val="clear" w:color="auto" w:fill="FFFFFF"/>
              </w:rPr>
              <w:t>公開授業、新しい教育機器活用等を通して</w:t>
            </w:r>
            <w:r w:rsidRPr="00120721">
              <w:rPr>
                <w:rFonts w:ascii="ＭＳ 明朝" w:hAnsi="ＭＳ 明朝" w:hint="eastAsia"/>
                <w:sz w:val="18"/>
                <w:szCs w:val="18"/>
              </w:rPr>
              <w:t>基礎学力の定着と自ら考える力の育成をめざす。</w:t>
            </w:r>
          </w:p>
          <w:p w:rsidR="00897939" w:rsidRPr="00120721" w:rsidRDefault="007C40C2" w:rsidP="007C40C2">
            <w:pPr>
              <w:spacing w:line="320" w:lineRule="exact"/>
              <w:ind w:left="175" w:hangingChars="97" w:hanging="175"/>
              <w:rPr>
                <w:rFonts w:ascii="ＭＳ 明朝" w:hAnsi="ＭＳ 明朝"/>
                <w:sz w:val="20"/>
                <w:szCs w:val="20"/>
              </w:rPr>
            </w:pPr>
            <w:r w:rsidRPr="00120721">
              <w:rPr>
                <w:rFonts w:ascii="ＭＳ 明朝" w:hAnsi="ＭＳ 明朝" w:hint="eastAsia"/>
                <w:sz w:val="18"/>
                <w:szCs w:val="18"/>
              </w:rPr>
              <w:t>・H24年度のパッケージ研修で確認した、①学習環境を整え学習目標を明示して授業を始める、②身近な教材を取り上げ生徒の興味関心を引く、③メリハリ・テンポ・リズムのある授業を心がける、④考える・説明を聞く・黒板を写すなどを明確に分ける、⑤具体的にほめるという５項目の内容を教員が設定目標に加える。</w:t>
            </w:r>
          </w:p>
        </w:tc>
        <w:tc>
          <w:tcPr>
            <w:tcW w:w="3083" w:type="dxa"/>
            <w:tcBorders>
              <w:right w:val="dashed" w:sz="4" w:space="0" w:color="auto"/>
            </w:tcBorders>
          </w:tcPr>
          <w:p w:rsidR="007C40C2" w:rsidRPr="00B44905" w:rsidRDefault="007C40C2" w:rsidP="00CB63AA">
            <w:pPr>
              <w:snapToGrid w:val="0"/>
              <w:spacing w:line="240" w:lineRule="atLeast"/>
              <w:rPr>
                <w:rFonts w:ascii="ＭＳ 明朝" w:hAnsi="ＭＳ 明朝"/>
                <w:color w:val="000000"/>
                <w:sz w:val="20"/>
                <w:szCs w:val="20"/>
              </w:rPr>
            </w:pPr>
            <w:r w:rsidRPr="00120721">
              <w:rPr>
                <w:rFonts w:ascii="ＭＳ 明朝" w:hAnsi="ＭＳ 明朝" w:hint="eastAsia"/>
                <w:sz w:val="20"/>
                <w:szCs w:val="20"/>
              </w:rPr>
              <w:t>ア　生徒向け学校教育自己</w:t>
            </w:r>
            <w:r w:rsidRPr="00B44905">
              <w:rPr>
                <w:rFonts w:ascii="ＭＳ 明朝" w:hAnsi="ＭＳ 明朝" w:hint="eastAsia"/>
                <w:color w:val="000000"/>
                <w:sz w:val="20"/>
                <w:szCs w:val="20"/>
              </w:rPr>
              <w:t>診断における「授業がよくわかる」を</w:t>
            </w:r>
            <w:r w:rsidR="00E31111" w:rsidRPr="00B44905">
              <w:rPr>
                <w:rFonts w:ascii="ＭＳ 明朝" w:hAnsi="ＭＳ 明朝" w:hint="eastAsia"/>
                <w:color w:val="000000"/>
                <w:sz w:val="20"/>
                <w:szCs w:val="20"/>
              </w:rPr>
              <w:t>5</w:t>
            </w:r>
            <w:r w:rsidRPr="00B44905">
              <w:rPr>
                <w:rFonts w:ascii="ＭＳ 明朝" w:hAnsi="ＭＳ 明朝" w:hint="eastAsia"/>
                <w:color w:val="000000"/>
                <w:sz w:val="20"/>
                <w:szCs w:val="20"/>
              </w:rPr>
              <w:t>0％にする。（平成25年度</w:t>
            </w:r>
            <w:r w:rsidR="00E31111" w:rsidRPr="00B44905">
              <w:rPr>
                <w:rFonts w:ascii="ＭＳ 明朝" w:hAnsi="ＭＳ 明朝" w:hint="eastAsia"/>
                <w:color w:val="000000"/>
                <w:sz w:val="20"/>
                <w:szCs w:val="20"/>
              </w:rPr>
              <w:t>44</w:t>
            </w:r>
            <w:r w:rsidRPr="00B44905">
              <w:rPr>
                <w:rFonts w:ascii="ＭＳ 明朝" w:hAnsi="ＭＳ 明朝" w:hint="eastAsia"/>
                <w:color w:val="000000"/>
                <w:sz w:val="20"/>
                <w:szCs w:val="20"/>
              </w:rPr>
              <w:t>％）</w:t>
            </w:r>
          </w:p>
          <w:p w:rsidR="007C40C2" w:rsidRPr="00B44905" w:rsidRDefault="007C40C2" w:rsidP="00CB63AA">
            <w:pPr>
              <w:snapToGrid w:val="0"/>
              <w:spacing w:line="240" w:lineRule="atLeast"/>
              <w:rPr>
                <w:rFonts w:ascii="ＭＳ 明朝" w:hAnsi="ＭＳ 明朝"/>
                <w:color w:val="000000"/>
                <w:sz w:val="20"/>
                <w:szCs w:val="20"/>
              </w:rPr>
            </w:pPr>
            <w:r w:rsidRPr="00B44905">
              <w:rPr>
                <w:rFonts w:ascii="ＭＳ 明朝" w:hAnsi="ＭＳ 明朝" w:hint="eastAsia"/>
                <w:color w:val="000000"/>
                <w:sz w:val="20"/>
                <w:szCs w:val="20"/>
              </w:rPr>
              <w:t>イ　生徒向け授業アンケート「</w:t>
            </w:r>
            <w:r w:rsidR="00E31111" w:rsidRPr="00B44905">
              <w:rPr>
                <w:rFonts w:ascii="ＭＳ 明朝" w:hAnsi="ＭＳ 明朝" w:hint="eastAsia"/>
                <w:color w:val="000000"/>
                <w:sz w:val="20"/>
                <w:szCs w:val="20"/>
              </w:rPr>
              <w:t>授業展開</w:t>
            </w:r>
            <w:r w:rsidRPr="00B44905">
              <w:rPr>
                <w:rFonts w:ascii="ＭＳ 明朝" w:hAnsi="ＭＳ 明朝" w:hint="eastAsia"/>
                <w:color w:val="000000"/>
                <w:sz w:val="20"/>
                <w:szCs w:val="20"/>
              </w:rPr>
              <w:t>」</w:t>
            </w:r>
            <w:r w:rsidR="00E31111" w:rsidRPr="00B44905">
              <w:rPr>
                <w:rFonts w:ascii="ＭＳ 明朝" w:hAnsi="ＭＳ 明朝" w:hint="eastAsia"/>
                <w:color w:val="000000"/>
                <w:sz w:val="20"/>
                <w:szCs w:val="20"/>
              </w:rPr>
              <w:t>の項目において</w:t>
            </w:r>
            <w:r w:rsidRPr="00B44905">
              <w:rPr>
                <w:rFonts w:ascii="ＭＳ 明朝" w:hAnsi="ＭＳ 明朝" w:hint="eastAsia"/>
                <w:color w:val="000000"/>
                <w:sz w:val="20"/>
                <w:szCs w:val="20"/>
              </w:rPr>
              <w:t>、</w:t>
            </w:r>
            <w:r w:rsidR="00E31111" w:rsidRPr="00B44905">
              <w:rPr>
                <w:rFonts w:ascii="ＭＳ 明朝" w:hAnsi="ＭＳ 明朝" w:hint="eastAsia"/>
                <w:color w:val="000000"/>
                <w:sz w:val="20"/>
                <w:szCs w:val="20"/>
              </w:rPr>
              <w:t>全生徒の評価の平均が５段階中３以上になる</w:t>
            </w:r>
            <w:r w:rsidRPr="00B44905">
              <w:rPr>
                <w:rFonts w:ascii="ＭＳ 明朝" w:hAnsi="ＭＳ 明朝" w:hint="eastAsia"/>
                <w:color w:val="000000"/>
                <w:sz w:val="20"/>
                <w:szCs w:val="20"/>
              </w:rPr>
              <w:t>。</w:t>
            </w:r>
          </w:p>
          <w:p w:rsidR="00B90CDA" w:rsidRPr="00120721" w:rsidRDefault="00B90CDA" w:rsidP="007C40C2">
            <w:pPr>
              <w:spacing w:line="320" w:lineRule="exact"/>
              <w:rPr>
                <w:rFonts w:ascii="ＭＳ 明朝" w:hAnsi="ＭＳ 明朝"/>
                <w:sz w:val="20"/>
                <w:szCs w:val="20"/>
              </w:rPr>
            </w:pPr>
          </w:p>
        </w:tc>
        <w:tc>
          <w:tcPr>
            <w:tcW w:w="4430" w:type="dxa"/>
            <w:tcBorders>
              <w:left w:val="dashed" w:sz="4" w:space="0" w:color="auto"/>
              <w:right w:val="single" w:sz="4" w:space="0" w:color="auto"/>
            </w:tcBorders>
            <w:shd w:val="clear" w:color="auto" w:fill="auto"/>
          </w:tcPr>
          <w:p w:rsidR="00D61F9C" w:rsidRPr="00B44905" w:rsidRDefault="00D61F9C" w:rsidP="008D1D12">
            <w:pPr>
              <w:snapToGrid w:val="0"/>
              <w:spacing w:line="240" w:lineRule="atLeast"/>
              <w:ind w:left="334" w:hangingChars="167" w:hanging="334"/>
              <w:rPr>
                <w:rFonts w:ascii="ＭＳ 明朝" w:hAnsi="ＭＳ 明朝"/>
                <w:color w:val="000000"/>
                <w:sz w:val="20"/>
                <w:szCs w:val="20"/>
              </w:rPr>
            </w:pPr>
            <w:r w:rsidRPr="00120721">
              <w:rPr>
                <w:rFonts w:ascii="ＭＳ 明朝" w:hAnsi="ＭＳ 明朝" w:hint="eastAsia"/>
                <w:sz w:val="20"/>
                <w:szCs w:val="20"/>
              </w:rPr>
              <w:t>ア　生徒向け学校教育自己</w:t>
            </w:r>
            <w:r w:rsidRPr="00B44905">
              <w:rPr>
                <w:rFonts w:ascii="ＭＳ 明朝" w:hAnsi="ＭＳ 明朝" w:hint="eastAsia"/>
                <w:color w:val="000000"/>
                <w:sz w:val="20"/>
                <w:szCs w:val="20"/>
              </w:rPr>
              <w:t>診断における「授業がよくわかる」</w:t>
            </w:r>
            <w:r w:rsidR="003D7A79">
              <w:rPr>
                <w:rFonts w:ascii="ＭＳ 明朝" w:hAnsi="ＭＳ 明朝" w:hint="eastAsia"/>
                <w:color w:val="000000"/>
                <w:sz w:val="20"/>
                <w:szCs w:val="20"/>
              </w:rPr>
              <w:t>（少人数授業）</w:t>
            </w:r>
            <w:r>
              <w:rPr>
                <w:rFonts w:ascii="ＭＳ 明朝" w:hAnsi="ＭＳ 明朝" w:hint="eastAsia"/>
                <w:color w:val="000000"/>
                <w:sz w:val="20"/>
                <w:szCs w:val="20"/>
              </w:rPr>
              <w:t>の結果が</w:t>
            </w:r>
            <w:r w:rsidR="003D7A79" w:rsidRPr="003D7A79">
              <w:rPr>
                <w:rFonts w:ascii="ＭＳ 明朝" w:hAnsi="ＭＳ 明朝" w:hint="eastAsia"/>
                <w:sz w:val="20"/>
                <w:szCs w:val="20"/>
              </w:rPr>
              <w:t>65％</w:t>
            </w:r>
            <w:r>
              <w:rPr>
                <w:rFonts w:ascii="ＭＳ 明朝" w:hAnsi="ＭＳ 明朝" w:hint="eastAsia"/>
                <w:color w:val="000000"/>
                <w:sz w:val="20"/>
                <w:szCs w:val="20"/>
              </w:rPr>
              <w:t>であった</w:t>
            </w:r>
            <w:r w:rsidRPr="00B44905">
              <w:rPr>
                <w:rFonts w:ascii="ＭＳ 明朝" w:hAnsi="ＭＳ 明朝" w:hint="eastAsia"/>
                <w:color w:val="000000"/>
                <w:sz w:val="20"/>
                <w:szCs w:val="20"/>
              </w:rPr>
              <w:t>。（平成25年度44％）</w:t>
            </w:r>
            <w:r w:rsidR="003D7A79">
              <w:rPr>
                <w:rFonts w:ascii="ＭＳ 明朝" w:hAnsi="ＭＳ 明朝" w:hint="eastAsia"/>
                <w:color w:val="000000"/>
                <w:sz w:val="20"/>
                <w:szCs w:val="20"/>
              </w:rPr>
              <w:t>○</w:t>
            </w:r>
          </w:p>
          <w:p w:rsidR="00897939" w:rsidRDefault="00D61F9C" w:rsidP="008D1D12">
            <w:pPr>
              <w:snapToGrid w:val="0"/>
              <w:spacing w:line="240" w:lineRule="atLeast"/>
              <w:ind w:left="334" w:hangingChars="167" w:hanging="334"/>
              <w:rPr>
                <w:rFonts w:ascii="ＭＳ 明朝" w:hAnsi="ＭＳ 明朝"/>
                <w:color w:val="000000"/>
                <w:sz w:val="20"/>
                <w:szCs w:val="20"/>
              </w:rPr>
            </w:pPr>
            <w:r w:rsidRPr="00B44905">
              <w:rPr>
                <w:rFonts w:ascii="ＭＳ 明朝" w:hAnsi="ＭＳ 明朝" w:hint="eastAsia"/>
                <w:color w:val="000000"/>
                <w:sz w:val="20"/>
                <w:szCs w:val="20"/>
              </w:rPr>
              <w:t>イ　生徒向け授業アンケート「授業展開」の項目において、全生徒の評価の平均が５段階中</w:t>
            </w:r>
            <w:r>
              <w:rPr>
                <w:rFonts w:ascii="ＭＳ 明朝" w:hAnsi="ＭＳ 明朝" w:hint="eastAsia"/>
                <w:color w:val="000000"/>
                <w:sz w:val="20"/>
                <w:szCs w:val="20"/>
              </w:rPr>
              <w:t>3.0</w:t>
            </w:r>
            <w:r w:rsidR="00BB0B5C">
              <w:rPr>
                <w:rFonts w:ascii="ＭＳ 明朝" w:hAnsi="ＭＳ 明朝" w:hint="eastAsia"/>
                <w:color w:val="000000"/>
                <w:sz w:val="20"/>
                <w:szCs w:val="20"/>
              </w:rPr>
              <w:t>4</w:t>
            </w:r>
            <w:r>
              <w:rPr>
                <w:rFonts w:ascii="ＭＳ 明朝" w:hAnsi="ＭＳ 明朝" w:hint="eastAsia"/>
                <w:color w:val="000000"/>
                <w:sz w:val="20"/>
                <w:szCs w:val="20"/>
              </w:rPr>
              <w:t>であった</w:t>
            </w:r>
            <w:r w:rsidRPr="00B44905">
              <w:rPr>
                <w:rFonts w:ascii="ＭＳ 明朝" w:hAnsi="ＭＳ 明朝" w:hint="eastAsia"/>
                <w:color w:val="000000"/>
                <w:sz w:val="20"/>
                <w:szCs w:val="20"/>
              </w:rPr>
              <w:t>。</w:t>
            </w:r>
            <w:r>
              <w:rPr>
                <w:rFonts w:ascii="ＭＳ 明朝" w:hAnsi="ＭＳ 明朝" w:hint="eastAsia"/>
                <w:color w:val="000000"/>
                <w:sz w:val="20"/>
                <w:szCs w:val="20"/>
              </w:rPr>
              <w:t>○</w:t>
            </w:r>
          </w:p>
          <w:p w:rsidR="00D61F9C" w:rsidRPr="00D61F9C" w:rsidRDefault="00D61F9C" w:rsidP="002B7C0E">
            <w:pPr>
              <w:snapToGrid w:val="0"/>
              <w:spacing w:line="240" w:lineRule="atLeast"/>
              <w:ind w:left="334" w:hangingChars="167" w:hanging="334"/>
              <w:rPr>
                <w:rFonts w:ascii="ＭＳ 明朝" w:hAnsi="ＭＳ 明朝"/>
                <w:color w:val="000000"/>
                <w:sz w:val="20"/>
                <w:szCs w:val="20"/>
              </w:rPr>
            </w:pPr>
            <w:r>
              <w:rPr>
                <w:rFonts w:ascii="ＭＳ 明朝" w:hAnsi="ＭＳ 明朝" w:hint="eastAsia"/>
                <w:color w:val="000000"/>
                <w:sz w:val="20"/>
                <w:szCs w:val="20"/>
              </w:rPr>
              <w:t xml:space="preserve">　</w:t>
            </w:r>
            <w:r w:rsidR="008D1D12">
              <w:rPr>
                <w:rFonts w:ascii="ＭＳ 明朝" w:hAnsi="ＭＳ 明朝" w:hint="eastAsia"/>
                <w:color w:val="000000"/>
                <w:sz w:val="20"/>
                <w:szCs w:val="20"/>
              </w:rPr>
              <w:t xml:space="preserve">　</w:t>
            </w:r>
            <w:r>
              <w:rPr>
                <w:rFonts w:ascii="ＭＳ 明朝" w:hAnsi="ＭＳ 明朝" w:hint="eastAsia"/>
                <w:color w:val="000000"/>
                <w:sz w:val="20"/>
                <w:szCs w:val="20"/>
              </w:rPr>
              <w:t>今年度は、暗唱課題の難易度を生徒が自分で選ぶ「松竹梅」という英語科の授業実践や、</w:t>
            </w:r>
            <w:r w:rsidR="00C42B84">
              <w:rPr>
                <w:rFonts w:ascii="ＭＳ 明朝" w:hAnsi="ＭＳ 明朝" w:hint="eastAsia"/>
                <w:color w:val="000000"/>
                <w:sz w:val="20"/>
                <w:szCs w:val="20"/>
              </w:rPr>
              <w:t>タブレットを活用した国語科の授業などの授業改善が進んだ。校内自主研修、校外公開授業などに多くの教員が参加した。</w:t>
            </w:r>
          </w:p>
        </w:tc>
      </w:tr>
      <w:tr w:rsidR="00E50B6C" w:rsidRPr="00E50B6C" w:rsidTr="00D61F9C">
        <w:trPr>
          <w:cantSplit/>
          <w:trHeight w:val="1314"/>
          <w:jc w:val="center"/>
        </w:trPr>
        <w:tc>
          <w:tcPr>
            <w:tcW w:w="881" w:type="dxa"/>
            <w:shd w:val="clear" w:color="auto" w:fill="auto"/>
            <w:textDirection w:val="tbRlV"/>
            <w:vAlign w:val="center"/>
          </w:tcPr>
          <w:p w:rsidR="00B008B1" w:rsidRPr="00120721" w:rsidRDefault="007C40C2" w:rsidP="00E50B6C">
            <w:pPr>
              <w:spacing w:line="320" w:lineRule="exact"/>
              <w:ind w:left="113" w:right="113"/>
              <w:jc w:val="center"/>
              <w:rPr>
                <w:rFonts w:ascii="ＭＳ 明朝" w:hAnsi="ＭＳ 明朝"/>
                <w:spacing w:val="-20"/>
                <w:sz w:val="20"/>
                <w:szCs w:val="20"/>
              </w:rPr>
            </w:pPr>
            <w:r w:rsidRPr="00120721">
              <w:rPr>
                <w:rFonts w:ascii="ＭＳ 明朝" w:hAnsi="ＭＳ 明朝" w:hint="eastAsia"/>
                <w:spacing w:val="-20"/>
                <w:sz w:val="20"/>
                <w:szCs w:val="20"/>
              </w:rPr>
              <w:t>１（２）特別活動の充実</w:t>
            </w:r>
          </w:p>
        </w:tc>
        <w:tc>
          <w:tcPr>
            <w:tcW w:w="2020" w:type="dxa"/>
            <w:shd w:val="clear" w:color="auto" w:fill="auto"/>
          </w:tcPr>
          <w:p w:rsidR="00B008B1" w:rsidRPr="00120721" w:rsidRDefault="00DD76F3" w:rsidP="00DD76F3">
            <w:pPr>
              <w:spacing w:line="320" w:lineRule="exact"/>
              <w:rPr>
                <w:rFonts w:ascii="ＭＳ 明朝" w:hAnsi="ＭＳ 明朝"/>
                <w:sz w:val="20"/>
                <w:szCs w:val="20"/>
              </w:rPr>
            </w:pPr>
            <w:r w:rsidRPr="00120721">
              <w:rPr>
                <w:rFonts w:ascii="ＭＳ 明朝" w:hAnsi="ＭＳ 明朝" w:hint="eastAsia"/>
                <w:sz w:val="20"/>
                <w:szCs w:val="20"/>
                <w:shd w:val="clear" w:color="auto" w:fill="FFFFFF"/>
              </w:rPr>
              <w:t>体育祭、文化祭、山海人プロジェクト等の全員参加型行事、国際交流、地域活動、使える英語プロジェクト等の希望参加型行事、さらには部活動、生徒会活動等を通して、仲間とともに最後までやりぬくチカラ</w:t>
            </w:r>
            <w:r w:rsidR="00EF36CA" w:rsidRPr="00120721">
              <w:rPr>
                <w:rFonts w:ascii="ＭＳ 明朝" w:hAnsi="ＭＳ 明朝" w:hint="eastAsia"/>
                <w:sz w:val="20"/>
                <w:szCs w:val="20"/>
                <w:shd w:val="clear" w:color="auto" w:fill="FFFFFF"/>
              </w:rPr>
              <w:t>、ココイチのときに頑張るチカラ</w:t>
            </w:r>
            <w:r w:rsidRPr="00120721">
              <w:rPr>
                <w:rFonts w:ascii="ＭＳ 明朝" w:hAnsi="ＭＳ 明朝" w:hint="eastAsia"/>
                <w:sz w:val="20"/>
                <w:szCs w:val="20"/>
                <w:shd w:val="clear" w:color="auto" w:fill="FFFFFF"/>
              </w:rPr>
              <w:t>を育成する。</w:t>
            </w:r>
          </w:p>
        </w:tc>
        <w:tc>
          <w:tcPr>
            <w:tcW w:w="4572" w:type="dxa"/>
            <w:tcBorders>
              <w:right w:val="dashed" w:sz="4" w:space="0" w:color="auto"/>
            </w:tcBorders>
            <w:shd w:val="clear" w:color="auto" w:fill="auto"/>
          </w:tcPr>
          <w:p w:rsidR="00EF36CA" w:rsidRPr="00120721" w:rsidRDefault="00EF36CA" w:rsidP="00EF36CA">
            <w:pPr>
              <w:snapToGrid w:val="0"/>
              <w:spacing w:line="240" w:lineRule="atLeast"/>
              <w:ind w:leftChars="-1" w:left="198" w:hangingChars="100" w:hanging="200"/>
              <w:rPr>
                <w:rFonts w:ascii="ＭＳ 明朝" w:hAnsi="ＭＳ 明朝"/>
                <w:sz w:val="18"/>
                <w:szCs w:val="18"/>
              </w:rPr>
            </w:pPr>
            <w:r w:rsidRPr="00120721">
              <w:rPr>
                <w:rFonts w:ascii="ＭＳ 明朝" w:hAnsi="ＭＳ 明朝" w:hint="eastAsia"/>
                <w:sz w:val="20"/>
                <w:szCs w:val="20"/>
              </w:rPr>
              <w:t>・</w:t>
            </w:r>
            <w:r w:rsidRPr="00120721">
              <w:rPr>
                <w:rFonts w:ascii="ＭＳ 明朝" w:hAnsi="ＭＳ 明朝" w:hint="eastAsia"/>
                <w:sz w:val="18"/>
                <w:szCs w:val="18"/>
              </w:rPr>
              <w:t>生徒会行事に生徒の意見を取り入れたり、山海人プロジェクトなどの地域関連行事に学校協議会や地域の意見を取り入れたりして行事を進化させる。</w:t>
            </w:r>
          </w:p>
          <w:p w:rsidR="00B008B1" w:rsidRPr="00120721" w:rsidRDefault="00EF36CA" w:rsidP="00EF36CA">
            <w:pPr>
              <w:spacing w:line="320" w:lineRule="exact"/>
              <w:ind w:left="175" w:hangingChars="97" w:hanging="175"/>
              <w:rPr>
                <w:rFonts w:ascii="ＭＳ 明朝" w:hAnsi="ＭＳ 明朝"/>
                <w:sz w:val="18"/>
                <w:szCs w:val="18"/>
              </w:rPr>
            </w:pPr>
            <w:r w:rsidRPr="00120721">
              <w:rPr>
                <w:rFonts w:ascii="ＭＳ 明朝" w:hAnsi="ＭＳ 明朝" w:hint="eastAsia"/>
                <w:sz w:val="18"/>
                <w:szCs w:val="18"/>
              </w:rPr>
              <w:t>・台湾の高校との相互交流を継続し、交流内容の充実とともに訪問受け入れ時の参加人数をできる限り増やすことを通して、生徒が異文化に触れる機会を広げる。</w:t>
            </w:r>
          </w:p>
          <w:p w:rsidR="00D54749" w:rsidRPr="00120721" w:rsidRDefault="00D54749" w:rsidP="00D54749">
            <w:pPr>
              <w:spacing w:line="320" w:lineRule="exact"/>
              <w:ind w:left="175" w:hangingChars="97" w:hanging="175"/>
              <w:rPr>
                <w:rFonts w:ascii="ＭＳ 明朝" w:hAnsi="ＭＳ 明朝"/>
                <w:sz w:val="18"/>
                <w:szCs w:val="18"/>
              </w:rPr>
            </w:pPr>
            <w:r w:rsidRPr="00120721">
              <w:rPr>
                <w:rFonts w:ascii="ＭＳ 明朝" w:hAnsi="ＭＳ 明朝" w:hint="eastAsia"/>
                <w:sz w:val="18"/>
                <w:szCs w:val="18"/>
              </w:rPr>
              <w:t>・使える英語プロジェクトに基づいて展開してきたイングリッシュメイトの活動や英検受験奨励活動を、</w:t>
            </w:r>
            <w:r w:rsidR="00256806">
              <w:rPr>
                <w:rFonts w:ascii="ＭＳ 明朝" w:hAnsi="ＭＳ 明朝" w:hint="eastAsia"/>
                <w:sz w:val="18"/>
                <w:szCs w:val="18"/>
              </w:rPr>
              <w:t>何らかの</w:t>
            </w:r>
            <w:r w:rsidRPr="00120721">
              <w:rPr>
                <w:rFonts w:ascii="ＭＳ 明朝" w:hAnsi="ＭＳ 明朝" w:hint="eastAsia"/>
                <w:sz w:val="18"/>
                <w:szCs w:val="18"/>
              </w:rPr>
              <w:t>形で継続する。</w:t>
            </w:r>
          </w:p>
          <w:p w:rsidR="00D54749" w:rsidRPr="00120721" w:rsidRDefault="00D54749" w:rsidP="00D54749">
            <w:pPr>
              <w:spacing w:line="320" w:lineRule="exact"/>
              <w:ind w:left="175" w:hangingChars="97" w:hanging="175"/>
              <w:rPr>
                <w:rFonts w:ascii="ＭＳ 明朝" w:hAnsi="ＭＳ 明朝"/>
                <w:sz w:val="20"/>
                <w:szCs w:val="20"/>
              </w:rPr>
            </w:pPr>
            <w:r w:rsidRPr="00120721">
              <w:rPr>
                <w:rFonts w:ascii="ＭＳ 明朝" w:hAnsi="ＭＳ 明朝" w:hint="eastAsia"/>
                <w:sz w:val="18"/>
                <w:szCs w:val="18"/>
              </w:rPr>
              <w:t>・部活動や有志チームによる地域イベントへの参加貢献を継続する。</w:t>
            </w:r>
          </w:p>
        </w:tc>
        <w:tc>
          <w:tcPr>
            <w:tcW w:w="3083" w:type="dxa"/>
            <w:tcBorders>
              <w:right w:val="dashed" w:sz="4" w:space="0" w:color="auto"/>
            </w:tcBorders>
          </w:tcPr>
          <w:p w:rsidR="00D54749" w:rsidRPr="00120721" w:rsidRDefault="00D54749" w:rsidP="00D54749">
            <w:pPr>
              <w:spacing w:line="320" w:lineRule="exact"/>
              <w:rPr>
                <w:rFonts w:ascii="ＭＳ 明朝" w:hAnsi="ＭＳ 明朝"/>
                <w:sz w:val="20"/>
                <w:szCs w:val="20"/>
                <w:shd w:val="clear" w:color="auto" w:fill="FFFFFF"/>
              </w:rPr>
            </w:pPr>
            <w:r w:rsidRPr="00120721">
              <w:rPr>
                <w:rFonts w:ascii="ＭＳ 明朝" w:hAnsi="ＭＳ 明朝" w:hint="eastAsia"/>
                <w:sz w:val="20"/>
                <w:szCs w:val="20"/>
                <w:shd w:val="clear" w:color="auto" w:fill="FFFFFF"/>
              </w:rPr>
              <w:t>ア　山海人プロジェクト、体育祭、文化祭等の全員参加型行事の事後アンケートにおける肯定意見70％以上</w:t>
            </w:r>
            <w:r w:rsidR="00E31111">
              <w:rPr>
                <w:rFonts w:ascii="ＭＳ 明朝" w:hAnsi="ＭＳ 明朝" w:hint="eastAsia"/>
                <w:sz w:val="20"/>
                <w:szCs w:val="20"/>
                <w:shd w:val="clear" w:color="auto" w:fill="FFFFFF"/>
              </w:rPr>
              <w:t>を維持</w:t>
            </w:r>
            <w:r w:rsidRPr="00120721">
              <w:rPr>
                <w:rFonts w:ascii="ＭＳ 明朝" w:hAnsi="ＭＳ 明朝" w:hint="eastAsia"/>
                <w:sz w:val="20"/>
                <w:szCs w:val="20"/>
                <w:shd w:val="clear" w:color="auto" w:fill="FFFFFF"/>
              </w:rPr>
              <w:t>する。</w:t>
            </w:r>
          </w:p>
          <w:p w:rsidR="00B008B1" w:rsidRDefault="00D54749" w:rsidP="00D54749">
            <w:pPr>
              <w:spacing w:line="320" w:lineRule="exact"/>
              <w:rPr>
                <w:rFonts w:ascii="ＭＳ ゴシック" w:eastAsia="ＭＳ ゴシック" w:hAnsi="ＭＳ ゴシック"/>
                <w:shd w:val="clear" w:color="auto" w:fill="FFFFFF"/>
              </w:rPr>
            </w:pPr>
            <w:r w:rsidRPr="00120721">
              <w:rPr>
                <w:rFonts w:ascii="ＭＳ 明朝" w:hAnsi="ＭＳ 明朝" w:hint="eastAsia"/>
                <w:sz w:val="20"/>
                <w:szCs w:val="20"/>
                <w:shd w:val="clear" w:color="auto" w:fill="FFFFFF"/>
              </w:rPr>
              <w:t>イ　国際交流、地域活動等の希望者参加型行事の事後アンケートにおける肯定意見80％以上を維持する</w:t>
            </w:r>
            <w:r w:rsidRPr="00120721">
              <w:rPr>
                <w:rFonts w:ascii="ＭＳ ゴシック" w:eastAsia="ＭＳ ゴシック" w:hAnsi="ＭＳ ゴシック" w:hint="eastAsia"/>
                <w:shd w:val="clear" w:color="auto" w:fill="FFFFFF"/>
              </w:rPr>
              <w:t>。</w:t>
            </w:r>
          </w:p>
          <w:p w:rsidR="00E619C1" w:rsidRPr="00E619C1" w:rsidRDefault="00E619C1" w:rsidP="00D54749">
            <w:pPr>
              <w:spacing w:line="320" w:lineRule="exact"/>
              <w:rPr>
                <w:rFonts w:ascii="ＭＳ 明朝" w:hAnsi="ＭＳ 明朝"/>
                <w:sz w:val="20"/>
                <w:szCs w:val="20"/>
              </w:rPr>
            </w:pPr>
            <w:r w:rsidRPr="00E619C1">
              <w:rPr>
                <w:rFonts w:ascii="ＭＳ 明朝" w:hAnsi="ＭＳ 明朝" w:hint="eastAsia"/>
                <w:sz w:val="20"/>
                <w:szCs w:val="20"/>
                <w:shd w:val="clear" w:color="auto" w:fill="FFFFFF"/>
              </w:rPr>
              <w:t>ウ　部活動、生徒会加入者の満足度のアンケートを取り肯定意見を60％以上とする。</w:t>
            </w:r>
          </w:p>
        </w:tc>
        <w:tc>
          <w:tcPr>
            <w:tcW w:w="4430" w:type="dxa"/>
            <w:tcBorders>
              <w:left w:val="dashed" w:sz="4" w:space="0" w:color="auto"/>
              <w:right w:val="single" w:sz="4" w:space="0" w:color="auto"/>
            </w:tcBorders>
            <w:shd w:val="clear" w:color="auto" w:fill="auto"/>
          </w:tcPr>
          <w:p w:rsidR="00C42B84" w:rsidRPr="00120721" w:rsidRDefault="00C42B84" w:rsidP="00C42B84">
            <w:pPr>
              <w:spacing w:line="320" w:lineRule="exact"/>
              <w:ind w:left="400" w:hangingChars="200" w:hanging="400"/>
              <w:rPr>
                <w:rFonts w:ascii="ＭＳ 明朝" w:hAnsi="ＭＳ 明朝"/>
                <w:sz w:val="20"/>
                <w:szCs w:val="20"/>
                <w:shd w:val="clear" w:color="auto" w:fill="FFFFFF"/>
              </w:rPr>
            </w:pPr>
            <w:r w:rsidRPr="00120721">
              <w:rPr>
                <w:rFonts w:ascii="ＭＳ 明朝" w:hAnsi="ＭＳ 明朝" w:hint="eastAsia"/>
                <w:sz w:val="20"/>
                <w:szCs w:val="20"/>
                <w:shd w:val="clear" w:color="auto" w:fill="FFFFFF"/>
              </w:rPr>
              <w:t xml:space="preserve">ア　</w:t>
            </w:r>
            <w:r w:rsidR="00BE75E5">
              <w:rPr>
                <w:rFonts w:ascii="ＭＳ 明朝" w:hAnsi="ＭＳ 明朝" w:hint="eastAsia"/>
                <w:sz w:val="20"/>
                <w:szCs w:val="20"/>
                <w:shd w:val="clear" w:color="auto" w:fill="FFFFFF"/>
              </w:rPr>
              <w:t>事後アンケートを取った</w:t>
            </w:r>
            <w:r>
              <w:rPr>
                <w:rFonts w:ascii="ＭＳ 明朝" w:hAnsi="ＭＳ 明朝" w:hint="eastAsia"/>
                <w:sz w:val="20"/>
                <w:szCs w:val="20"/>
                <w:shd w:val="clear" w:color="auto" w:fill="FFFFFF"/>
              </w:rPr>
              <w:t>全員参加型行事で</w:t>
            </w:r>
            <w:r w:rsidR="00BE75E5">
              <w:rPr>
                <w:rFonts w:ascii="ＭＳ 明朝" w:hAnsi="ＭＳ 明朝" w:hint="eastAsia"/>
                <w:sz w:val="20"/>
                <w:szCs w:val="20"/>
                <w:shd w:val="clear" w:color="auto" w:fill="FFFFFF"/>
              </w:rPr>
              <w:t>の</w:t>
            </w:r>
            <w:r w:rsidRPr="00120721">
              <w:rPr>
                <w:rFonts w:ascii="ＭＳ 明朝" w:hAnsi="ＭＳ 明朝" w:hint="eastAsia"/>
                <w:sz w:val="20"/>
                <w:szCs w:val="20"/>
                <w:shd w:val="clear" w:color="auto" w:fill="FFFFFF"/>
              </w:rPr>
              <w:t>肯定意見</w:t>
            </w:r>
            <w:r>
              <w:rPr>
                <w:rFonts w:ascii="ＭＳ 明朝" w:hAnsi="ＭＳ 明朝" w:hint="eastAsia"/>
                <w:sz w:val="20"/>
                <w:szCs w:val="20"/>
                <w:shd w:val="clear" w:color="auto" w:fill="FFFFFF"/>
              </w:rPr>
              <w:t>は</w:t>
            </w:r>
            <w:r w:rsidRPr="00120721">
              <w:rPr>
                <w:rFonts w:ascii="ＭＳ 明朝" w:hAnsi="ＭＳ 明朝" w:hint="eastAsia"/>
                <w:sz w:val="20"/>
                <w:szCs w:val="20"/>
                <w:shd w:val="clear" w:color="auto" w:fill="FFFFFF"/>
              </w:rPr>
              <w:t>7</w:t>
            </w:r>
            <w:r>
              <w:rPr>
                <w:rFonts w:ascii="ＭＳ 明朝" w:hAnsi="ＭＳ 明朝" w:hint="eastAsia"/>
                <w:sz w:val="20"/>
                <w:szCs w:val="20"/>
                <w:shd w:val="clear" w:color="auto" w:fill="FFFFFF"/>
              </w:rPr>
              <w:t>3</w:t>
            </w:r>
            <w:r w:rsidRPr="00120721">
              <w:rPr>
                <w:rFonts w:ascii="ＭＳ 明朝" w:hAnsi="ＭＳ 明朝" w:hint="eastAsia"/>
                <w:sz w:val="20"/>
                <w:szCs w:val="20"/>
                <w:shd w:val="clear" w:color="auto" w:fill="FFFFFF"/>
              </w:rPr>
              <w:t>％</w:t>
            </w:r>
            <w:r>
              <w:rPr>
                <w:rFonts w:ascii="ＭＳ 明朝" w:hAnsi="ＭＳ 明朝" w:hint="eastAsia"/>
                <w:sz w:val="20"/>
                <w:szCs w:val="20"/>
                <w:shd w:val="clear" w:color="auto" w:fill="FFFFFF"/>
              </w:rPr>
              <w:t>であった</w:t>
            </w:r>
            <w:r w:rsidRPr="00120721">
              <w:rPr>
                <w:rFonts w:ascii="ＭＳ 明朝" w:hAnsi="ＭＳ 明朝" w:hint="eastAsia"/>
                <w:sz w:val="20"/>
                <w:szCs w:val="20"/>
                <w:shd w:val="clear" w:color="auto" w:fill="FFFFFF"/>
              </w:rPr>
              <w:t>。</w:t>
            </w:r>
            <w:r>
              <w:rPr>
                <w:rFonts w:ascii="ＭＳ 明朝" w:hAnsi="ＭＳ 明朝" w:hint="eastAsia"/>
                <w:sz w:val="20"/>
                <w:szCs w:val="20"/>
                <w:shd w:val="clear" w:color="auto" w:fill="FFFFFF"/>
              </w:rPr>
              <w:t>○</w:t>
            </w:r>
          </w:p>
          <w:p w:rsidR="00B008B1" w:rsidRDefault="00C42B84" w:rsidP="00C42B84">
            <w:pPr>
              <w:spacing w:line="320" w:lineRule="exact"/>
              <w:ind w:left="400" w:hangingChars="200" w:hanging="400"/>
              <w:rPr>
                <w:rFonts w:ascii="ＭＳ 明朝" w:hAnsi="ＭＳ 明朝"/>
                <w:sz w:val="20"/>
                <w:szCs w:val="20"/>
              </w:rPr>
            </w:pPr>
            <w:r>
              <w:rPr>
                <w:rFonts w:ascii="ＭＳ 明朝" w:hAnsi="ＭＳ 明朝" w:hint="eastAsia"/>
                <w:sz w:val="20"/>
                <w:szCs w:val="20"/>
              </w:rPr>
              <w:t>イ　国際交流、地域活動への参加者への</w:t>
            </w:r>
            <w:r w:rsidR="00BE75E5">
              <w:rPr>
                <w:rFonts w:ascii="ＭＳ 明朝" w:hAnsi="ＭＳ 明朝" w:hint="eastAsia"/>
                <w:sz w:val="20"/>
                <w:szCs w:val="20"/>
              </w:rPr>
              <w:t>事後</w:t>
            </w:r>
            <w:r>
              <w:rPr>
                <w:rFonts w:ascii="ＭＳ 明朝" w:hAnsi="ＭＳ 明朝" w:hint="eastAsia"/>
                <w:sz w:val="20"/>
                <w:szCs w:val="20"/>
              </w:rPr>
              <w:t>アンケートでは否定的な意見はなかった。○</w:t>
            </w:r>
          </w:p>
          <w:p w:rsidR="00C42B84" w:rsidRDefault="00C42B84" w:rsidP="00C42B84">
            <w:pPr>
              <w:spacing w:line="320" w:lineRule="exact"/>
              <w:ind w:left="400" w:hangingChars="200" w:hanging="400"/>
              <w:rPr>
                <w:rFonts w:ascii="ＭＳ 明朝" w:hAnsi="ＭＳ 明朝"/>
                <w:sz w:val="20"/>
                <w:szCs w:val="20"/>
              </w:rPr>
            </w:pPr>
            <w:r>
              <w:rPr>
                <w:rFonts w:ascii="ＭＳ 明朝" w:hAnsi="ＭＳ 明朝" w:hint="eastAsia"/>
                <w:sz w:val="20"/>
                <w:szCs w:val="20"/>
              </w:rPr>
              <w:t>ウ　部活動、生徒会加入者の満足度のアンケート結果は</w:t>
            </w:r>
            <w:r w:rsidR="003D7A79" w:rsidRPr="003D7A79">
              <w:rPr>
                <w:rFonts w:ascii="ＭＳ 明朝" w:hAnsi="ＭＳ 明朝" w:hint="eastAsia"/>
                <w:sz w:val="20"/>
                <w:szCs w:val="20"/>
              </w:rPr>
              <w:t>7</w:t>
            </w:r>
            <w:r w:rsidR="00E82A4B">
              <w:rPr>
                <w:rFonts w:ascii="ＭＳ 明朝" w:hAnsi="ＭＳ 明朝" w:hint="eastAsia"/>
                <w:sz w:val="20"/>
                <w:szCs w:val="20"/>
              </w:rPr>
              <w:t>2</w:t>
            </w:r>
            <w:r w:rsidR="003D7A79" w:rsidRPr="003D7A79">
              <w:rPr>
                <w:rFonts w:ascii="ＭＳ 明朝" w:hAnsi="ＭＳ 明朝" w:hint="eastAsia"/>
                <w:sz w:val="20"/>
                <w:szCs w:val="20"/>
              </w:rPr>
              <w:t>％</w:t>
            </w:r>
            <w:r>
              <w:rPr>
                <w:rFonts w:ascii="ＭＳ 明朝" w:hAnsi="ＭＳ 明朝" w:hint="eastAsia"/>
                <w:sz w:val="20"/>
                <w:szCs w:val="20"/>
              </w:rPr>
              <w:t>であった。</w:t>
            </w:r>
            <w:r w:rsidR="003D7A79">
              <w:rPr>
                <w:rFonts w:ascii="ＭＳ 明朝" w:hAnsi="ＭＳ 明朝" w:hint="eastAsia"/>
                <w:sz w:val="20"/>
                <w:szCs w:val="20"/>
              </w:rPr>
              <w:t>○</w:t>
            </w:r>
          </w:p>
          <w:p w:rsidR="002B7C0E" w:rsidRDefault="002B7C0E" w:rsidP="00C42B84">
            <w:pPr>
              <w:spacing w:line="320" w:lineRule="exact"/>
              <w:ind w:left="400" w:hangingChars="200" w:hanging="400"/>
              <w:rPr>
                <w:rFonts w:ascii="ＭＳ 明朝" w:hAnsi="ＭＳ 明朝"/>
                <w:sz w:val="20"/>
                <w:szCs w:val="20"/>
              </w:rPr>
            </w:pPr>
            <w:r>
              <w:rPr>
                <w:rFonts w:ascii="ＭＳ 明朝" w:hAnsi="ＭＳ 明朝" w:hint="eastAsia"/>
                <w:sz w:val="20"/>
                <w:szCs w:val="20"/>
              </w:rPr>
              <w:t xml:space="preserve">　　　台湾との相互交流は、</w:t>
            </w:r>
            <w:r w:rsidR="00A55EBE">
              <w:rPr>
                <w:rFonts w:ascii="ＭＳ 明朝" w:hAnsi="ＭＳ 明朝" w:hint="eastAsia"/>
                <w:sz w:val="20"/>
                <w:szCs w:val="20"/>
              </w:rPr>
              <w:t>12月に本校</w:t>
            </w:r>
            <w:r>
              <w:rPr>
                <w:rFonts w:ascii="ＭＳ 明朝" w:hAnsi="ＭＳ 明朝" w:hint="eastAsia"/>
                <w:sz w:val="20"/>
                <w:szCs w:val="20"/>
              </w:rPr>
              <w:t>選抜メンバーを派遣することで一層充実した。</w:t>
            </w:r>
          </w:p>
          <w:p w:rsidR="00940B23" w:rsidRPr="00C42B84" w:rsidRDefault="00940B23" w:rsidP="00940B23">
            <w:pPr>
              <w:spacing w:line="320" w:lineRule="exact"/>
              <w:ind w:leftChars="200" w:left="420" w:firstLineChars="100" w:firstLine="200"/>
              <w:rPr>
                <w:rFonts w:ascii="ＭＳ 明朝" w:hAnsi="ＭＳ 明朝"/>
                <w:sz w:val="20"/>
                <w:szCs w:val="20"/>
              </w:rPr>
            </w:pPr>
            <w:r>
              <w:rPr>
                <w:rFonts w:ascii="ＭＳ 明朝" w:hAnsi="ＭＳ 明朝" w:hint="eastAsia"/>
                <w:sz w:val="20"/>
                <w:szCs w:val="20"/>
              </w:rPr>
              <w:t>野球部が単独チームで公式戦に出場するなど、運動部の活動が少しずつ活発になってきている。軽音楽部</w:t>
            </w:r>
            <w:r w:rsidR="002B7C0E">
              <w:rPr>
                <w:rFonts w:ascii="ＭＳ 明朝" w:hAnsi="ＭＳ 明朝" w:hint="eastAsia"/>
                <w:sz w:val="20"/>
                <w:szCs w:val="20"/>
              </w:rPr>
              <w:t>の３年生のバンドが、大阪地区、近畿地区において多くのコンテストで入賞し</w:t>
            </w:r>
            <w:r w:rsidR="00A55EBE">
              <w:rPr>
                <w:rFonts w:ascii="ＭＳ 明朝" w:hAnsi="ＭＳ 明朝" w:hint="eastAsia"/>
                <w:sz w:val="20"/>
                <w:szCs w:val="20"/>
              </w:rPr>
              <w:t>テレビ出演も果たし</w:t>
            </w:r>
            <w:r w:rsidR="002B7C0E">
              <w:rPr>
                <w:rFonts w:ascii="ＭＳ 明朝" w:hAnsi="ＭＳ 明朝" w:hint="eastAsia"/>
                <w:sz w:val="20"/>
                <w:szCs w:val="20"/>
              </w:rPr>
              <w:t>た。</w:t>
            </w:r>
          </w:p>
        </w:tc>
      </w:tr>
      <w:tr w:rsidR="00E50B6C" w:rsidRPr="00E50B6C" w:rsidTr="002004AF">
        <w:trPr>
          <w:cantSplit/>
          <w:trHeight w:val="4467"/>
          <w:jc w:val="center"/>
        </w:trPr>
        <w:tc>
          <w:tcPr>
            <w:tcW w:w="881" w:type="dxa"/>
            <w:shd w:val="clear" w:color="auto" w:fill="auto"/>
            <w:textDirection w:val="tbRlV"/>
          </w:tcPr>
          <w:p w:rsidR="00B008B1" w:rsidRPr="00120721" w:rsidRDefault="00DD76F3" w:rsidP="003501B1">
            <w:pPr>
              <w:spacing w:line="320" w:lineRule="exact"/>
              <w:rPr>
                <w:rFonts w:ascii="ＭＳ 明朝" w:hAnsi="ＭＳ 明朝"/>
                <w:sz w:val="20"/>
                <w:szCs w:val="20"/>
              </w:rPr>
            </w:pPr>
            <w:r w:rsidRPr="00120721">
              <w:rPr>
                <w:rFonts w:ascii="ＭＳ 明朝" w:hAnsi="ＭＳ 明朝" w:hint="eastAsia"/>
                <w:sz w:val="20"/>
                <w:szCs w:val="20"/>
              </w:rPr>
              <w:t>１（３）</w:t>
            </w:r>
            <w:r w:rsidRPr="00120721">
              <w:rPr>
                <w:rFonts w:ascii="ＭＳ 明朝" w:hAnsi="ＭＳ 明朝" w:hint="eastAsia"/>
                <w:sz w:val="18"/>
                <w:szCs w:val="18"/>
                <w:shd w:val="clear" w:color="auto" w:fill="FFFFFF"/>
              </w:rPr>
              <w:t>人権教育、道徳教育に基づいたキャリア教育の充実と</w:t>
            </w:r>
            <w:r w:rsidRPr="00120721">
              <w:rPr>
                <w:rFonts w:ascii="ＭＳ 明朝" w:hAnsi="ＭＳ 明朝" w:hint="eastAsia"/>
                <w:sz w:val="18"/>
                <w:szCs w:val="18"/>
              </w:rPr>
              <w:t>「寄り添う」「粘り強い」生徒指導の展開</w:t>
            </w:r>
          </w:p>
        </w:tc>
        <w:tc>
          <w:tcPr>
            <w:tcW w:w="2020" w:type="dxa"/>
            <w:shd w:val="clear" w:color="auto" w:fill="auto"/>
          </w:tcPr>
          <w:p w:rsidR="00B008B1" w:rsidRPr="00120721" w:rsidRDefault="00DD76F3" w:rsidP="00E50B6C">
            <w:pPr>
              <w:spacing w:line="320" w:lineRule="exact"/>
              <w:rPr>
                <w:rFonts w:ascii="ＭＳ 明朝" w:hAnsi="ＭＳ 明朝"/>
                <w:sz w:val="20"/>
                <w:szCs w:val="20"/>
              </w:rPr>
            </w:pPr>
            <w:r w:rsidRPr="00120721">
              <w:rPr>
                <w:rFonts w:ascii="ＭＳ 明朝" w:hAnsi="ＭＳ 明朝" w:hint="eastAsia"/>
                <w:sz w:val="20"/>
                <w:szCs w:val="20"/>
                <w:shd w:val="clear" w:color="auto" w:fill="FFFFFF"/>
              </w:rPr>
              <w:t>人権を尊重する態度を身につけ、自己と他者を互いに尊重し社会で自立できる生徒を育成する。礼儀を重んじマナーを守る態度を身に付け、社会人として活躍することのできる人材を育成する。地域と連携しながら望ましい職業観を育成</w:t>
            </w:r>
            <w:r w:rsidR="00D54749" w:rsidRPr="00120721">
              <w:rPr>
                <w:rFonts w:ascii="ＭＳ 明朝" w:hAnsi="ＭＳ 明朝" w:hint="eastAsia"/>
                <w:sz w:val="20"/>
                <w:szCs w:val="20"/>
                <w:shd w:val="clear" w:color="auto" w:fill="FFFFFF"/>
              </w:rPr>
              <w:t>す</w:t>
            </w:r>
            <w:r w:rsidRPr="00120721">
              <w:rPr>
                <w:rFonts w:ascii="ＭＳ 明朝" w:hAnsi="ＭＳ 明朝" w:hint="eastAsia"/>
                <w:sz w:val="20"/>
                <w:szCs w:val="20"/>
                <w:shd w:val="clear" w:color="auto" w:fill="FFFFFF"/>
              </w:rPr>
              <w:t>る。</w:t>
            </w:r>
          </w:p>
        </w:tc>
        <w:tc>
          <w:tcPr>
            <w:tcW w:w="4572" w:type="dxa"/>
            <w:tcBorders>
              <w:right w:val="dashed" w:sz="4" w:space="0" w:color="auto"/>
            </w:tcBorders>
            <w:shd w:val="clear" w:color="auto" w:fill="auto"/>
          </w:tcPr>
          <w:p w:rsidR="00D54749" w:rsidRPr="00120721" w:rsidRDefault="00D54749" w:rsidP="00D54749">
            <w:pPr>
              <w:snapToGrid w:val="0"/>
              <w:spacing w:line="240" w:lineRule="atLeast"/>
              <w:ind w:left="180" w:hangingChars="100" w:hanging="180"/>
              <w:rPr>
                <w:rFonts w:ascii="ＭＳ 明朝" w:hAnsi="ＭＳ 明朝"/>
                <w:sz w:val="18"/>
                <w:szCs w:val="18"/>
              </w:rPr>
            </w:pPr>
            <w:r w:rsidRPr="00120721">
              <w:rPr>
                <w:rFonts w:ascii="ＭＳ 明朝" w:hAnsi="ＭＳ 明朝" w:hint="eastAsia"/>
                <w:sz w:val="18"/>
                <w:szCs w:val="18"/>
              </w:rPr>
              <w:t>・人権ホームルームを通して円滑な人間関係を築く基本的なスキルを身につけさせる。</w:t>
            </w:r>
          </w:p>
          <w:p w:rsidR="00D54749" w:rsidRPr="00120721" w:rsidRDefault="00D54749" w:rsidP="00D54749">
            <w:pPr>
              <w:snapToGrid w:val="0"/>
              <w:spacing w:line="240" w:lineRule="atLeast"/>
              <w:ind w:leftChars="17" w:left="288" w:hangingChars="140" w:hanging="252"/>
              <w:rPr>
                <w:rFonts w:ascii="ＭＳ 明朝" w:hAnsi="ＭＳ 明朝"/>
                <w:sz w:val="18"/>
                <w:szCs w:val="18"/>
              </w:rPr>
            </w:pPr>
            <w:r w:rsidRPr="00120721">
              <w:rPr>
                <w:rFonts w:ascii="ＭＳ 明朝" w:hAnsi="ＭＳ 明朝" w:hint="eastAsia"/>
                <w:sz w:val="18"/>
                <w:szCs w:val="18"/>
              </w:rPr>
              <w:t>・ボランティア活動をはじめ、地域の様々な奉仕活動に積極的に参加し、その活動を通して自己肯定感を高める。</w:t>
            </w:r>
          </w:p>
          <w:p w:rsidR="00B008B1" w:rsidRPr="00120721" w:rsidRDefault="00D54749" w:rsidP="00D54749">
            <w:pPr>
              <w:spacing w:line="320" w:lineRule="exact"/>
              <w:ind w:left="180" w:hangingChars="100" w:hanging="180"/>
              <w:rPr>
                <w:rFonts w:ascii="ＭＳ 明朝" w:hAnsi="ＭＳ 明朝"/>
                <w:sz w:val="18"/>
                <w:szCs w:val="18"/>
              </w:rPr>
            </w:pPr>
            <w:r w:rsidRPr="00120721">
              <w:rPr>
                <w:rFonts w:ascii="ＭＳ 明朝" w:hAnsi="ＭＳ 明朝" w:hint="eastAsia"/>
                <w:sz w:val="18"/>
                <w:szCs w:val="18"/>
              </w:rPr>
              <w:t>・山海人プロジェクトの内容として平成24年に初めて取り入れた、地域のお年寄りの話を聞く取組み「シニアクエスト」を発展させる。</w:t>
            </w:r>
          </w:p>
          <w:p w:rsidR="00D54749" w:rsidRPr="00120721" w:rsidRDefault="00D54749" w:rsidP="00D54749">
            <w:pPr>
              <w:snapToGrid w:val="0"/>
              <w:spacing w:line="240" w:lineRule="atLeast"/>
              <w:ind w:left="158" w:hangingChars="88" w:hanging="158"/>
              <w:rPr>
                <w:rFonts w:ascii="ＭＳ 明朝" w:hAnsi="ＭＳ 明朝"/>
                <w:sz w:val="18"/>
                <w:szCs w:val="18"/>
              </w:rPr>
            </w:pPr>
            <w:r w:rsidRPr="00120721">
              <w:rPr>
                <w:rFonts w:ascii="ＭＳ 明朝" w:hAnsi="ＭＳ 明朝" w:hint="eastAsia"/>
                <w:sz w:val="18"/>
                <w:szCs w:val="18"/>
              </w:rPr>
              <w:t>・1年時から、進路実現を目標としたＨＲを計画し、講演や施設見学などを実施し、職業観の育成に努める。</w:t>
            </w:r>
          </w:p>
          <w:p w:rsidR="00D54749" w:rsidRPr="00120721" w:rsidRDefault="00D54749" w:rsidP="00D54749">
            <w:pPr>
              <w:snapToGrid w:val="0"/>
              <w:spacing w:line="240" w:lineRule="atLeast"/>
              <w:ind w:leftChars="-63" w:left="147" w:hangingChars="155" w:hanging="279"/>
              <w:rPr>
                <w:rFonts w:ascii="ＭＳ 明朝" w:hAnsi="ＭＳ 明朝"/>
                <w:sz w:val="18"/>
                <w:szCs w:val="18"/>
              </w:rPr>
            </w:pPr>
            <w:r w:rsidRPr="00120721">
              <w:rPr>
                <w:rFonts w:ascii="ＭＳ 明朝" w:hAnsi="ＭＳ 明朝" w:hint="eastAsia"/>
                <w:sz w:val="18"/>
                <w:szCs w:val="18"/>
              </w:rPr>
              <w:t>・さまざまな人材を招いてのキャリア教育を計画し、実践する。</w:t>
            </w:r>
          </w:p>
          <w:p w:rsidR="00C3242D" w:rsidRPr="00120721" w:rsidRDefault="00C3242D" w:rsidP="00C3242D">
            <w:pPr>
              <w:snapToGrid w:val="0"/>
              <w:spacing w:line="240" w:lineRule="atLeast"/>
              <w:ind w:left="176" w:hangingChars="88" w:hanging="176"/>
              <w:rPr>
                <w:rFonts w:ascii="ＭＳ 明朝" w:hAnsi="ＭＳ 明朝"/>
                <w:sz w:val="20"/>
                <w:szCs w:val="20"/>
              </w:rPr>
            </w:pPr>
            <w:r w:rsidRPr="00120721">
              <w:rPr>
                <w:rFonts w:ascii="ＭＳ 明朝" w:hAnsi="ＭＳ 明朝" w:hint="eastAsia"/>
                <w:sz w:val="20"/>
                <w:szCs w:val="20"/>
              </w:rPr>
              <w:t>・平成24年から25年度に生徒に広く身についた挨拶とお礼をいう習慣を定着させる。</w:t>
            </w:r>
          </w:p>
          <w:p w:rsidR="00D54749" w:rsidRPr="00120721" w:rsidRDefault="00D54749" w:rsidP="00D54749">
            <w:pPr>
              <w:spacing w:line="320" w:lineRule="exact"/>
              <w:ind w:left="200" w:hangingChars="100" w:hanging="200"/>
              <w:rPr>
                <w:rFonts w:ascii="ＭＳ 明朝" w:hAnsi="ＭＳ 明朝"/>
                <w:sz w:val="20"/>
                <w:szCs w:val="20"/>
              </w:rPr>
            </w:pPr>
          </w:p>
        </w:tc>
        <w:tc>
          <w:tcPr>
            <w:tcW w:w="3083" w:type="dxa"/>
            <w:tcBorders>
              <w:right w:val="dashed" w:sz="4" w:space="0" w:color="auto"/>
            </w:tcBorders>
          </w:tcPr>
          <w:p w:rsidR="00D54749" w:rsidRPr="00120721" w:rsidRDefault="00D54749" w:rsidP="00D54749">
            <w:pPr>
              <w:snapToGrid w:val="0"/>
              <w:spacing w:line="240" w:lineRule="atLeast"/>
              <w:ind w:leftChars="-1" w:left="-2"/>
              <w:rPr>
                <w:rFonts w:ascii="ＭＳ 明朝" w:hAnsi="ＭＳ 明朝"/>
                <w:sz w:val="20"/>
                <w:szCs w:val="20"/>
              </w:rPr>
            </w:pPr>
            <w:r w:rsidRPr="00120721">
              <w:rPr>
                <w:rFonts w:ascii="ＭＳ 明朝" w:hAnsi="ＭＳ 明朝" w:hint="eastAsia"/>
                <w:sz w:val="20"/>
                <w:szCs w:val="20"/>
              </w:rPr>
              <w:t>・生徒向け学校教育自己診断における「人権を大切にするための学習が十分に行われている」を</w:t>
            </w:r>
            <w:r w:rsidR="00E31111">
              <w:rPr>
                <w:rFonts w:ascii="ＭＳ 明朝" w:hAnsi="ＭＳ 明朝" w:hint="eastAsia"/>
                <w:sz w:val="20"/>
                <w:szCs w:val="20"/>
              </w:rPr>
              <w:t>5</w:t>
            </w:r>
            <w:r w:rsidRPr="00120721">
              <w:rPr>
                <w:rFonts w:ascii="ＭＳ 明朝" w:hAnsi="ＭＳ 明朝" w:hint="eastAsia"/>
                <w:sz w:val="20"/>
                <w:szCs w:val="20"/>
              </w:rPr>
              <w:t>0％にする。（平成</w:t>
            </w:r>
            <w:r w:rsidR="00E31111">
              <w:rPr>
                <w:rFonts w:ascii="ＭＳ 明朝" w:hAnsi="ＭＳ 明朝" w:hint="eastAsia"/>
                <w:sz w:val="20"/>
                <w:szCs w:val="20"/>
              </w:rPr>
              <w:t>25</w:t>
            </w:r>
            <w:r w:rsidRPr="00120721">
              <w:rPr>
                <w:rFonts w:ascii="ＭＳ 明朝" w:hAnsi="ＭＳ 明朝" w:hint="eastAsia"/>
                <w:sz w:val="20"/>
                <w:szCs w:val="20"/>
              </w:rPr>
              <w:t>年度4</w:t>
            </w:r>
            <w:r w:rsidR="00E31111">
              <w:rPr>
                <w:rFonts w:ascii="ＭＳ 明朝" w:hAnsi="ＭＳ 明朝" w:hint="eastAsia"/>
                <w:sz w:val="20"/>
                <w:szCs w:val="20"/>
              </w:rPr>
              <w:t>0</w:t>
            </w:r>
            <w:r w:rsidRPr="00120721">
              <w:rPr>
                <w:rFonts w:ascii="ＭＳ 明朝" w:hAnsi="ＭＳ 明朝" w:hint="eastAsia"/>
                <w:sz w:val="20"/>
                <w:szCs w:val="20"/>
              </w:rPr>
              <w:t>％）</w:t>
            </w:r>
          </w:p>
          <w:p w:rsidR="00D54749" w:rsidRPr="00120721" w:rsidRDefault="00D54749" w:rsidP="00D54749">
            <w:pPr>
              <w:snapToGrid w:val="0"/>
              <w:spacing w:line="240" w:lineRule="atLeast"/>
              <w:ind w:leftChars="-1" w:left="-2" w:firstLineChars="1" w:firstLine="2"/>
              <w:rPr>
                <w:rFonts w:ascii="ＭＳ 明朝" w:hAnsi="ＭＳ 明朝"/>
                <w:sz w:val="20"/>
                <w:szCs w:val="20"/>
              </w:rPr>
            </w:pPr>
            <w:r w:rsidRPr="00120721">
              <w:rPr>
                <w:rFonts w:ascii="ＭＳ 明朝" w:hAnsi="ＭＳ 明朝" w:hint="eastAsia"/>
                <w:sz w:val="20"/>
                <w:szCs w:val="20"/>
              </w:rPr>
              <w:t>・平成25年度には第</w:t>
            </w:r>
            <w:r w:rsidR="0093237B">
              <w:rPr>
                <w:rFonts w:ascii="ＭＳ 明朝" w:hAnsi="ＭＳ 明朝" w:hint="eastAsia"/>
                <w:sz w:val="20"/>
                <w:szCs w:val="20"/>
              </w:rPr>
              <w:t>2学年2</w:t>
            </w:r>
            <w:r w:rsidRPr="00120721">
              <w:rPr>
                <w:rFonts w:ascii="ＭＳ 明朝" w:hAnsi="ＭＳ 明朝" w:hint="eastAsia"/>
                <w:sz w:val="20"/>
                <w:szCs w:val="20"/>
              </w:rPr>
              <w:t>クラスで実施したシニアクエストの取組みを継続させる。（</w:t>
            </w:r>
            <w:r w:rsidR="0093237B">
              <w:rPr>
                <w:rFonts w:ascii="ＭＳ 明朝" w:hAnsi="ＭＳ 明朝" w:hint="eastAsia"/>
                <w:sz w:val="20"/>
                <w:szCs w:val="20"/>
              </w:rPr>
              <w:t>今年度も</w:t>
            </w:r>
            <w:r w:rsidR="00A22DE9" w:rsidRPr="00B44905">
              <w:rPr>
                <w:rFonts w:ascii="ＭＳ 明朝" w:hAnsi="ＭＳ 明朝" w:hint="eastAsia"/>
                <w:color w:val="000000"/>
                <w:sz w:val="20"/>
                <w:szCs w:val="20"/>
              </w:rPr>
              <w:t>２</w:t>
            </w:r>
            <w:r w:rsidR="0093237B">
              <w:rPr>
                <w:rFonts w:ascii="ＭＳ 明朝" w:hAnsi="ＭＳ 明朝" w:hint="eastAsia"/>
                <w:sz w:val="20"/>
                <w:szCs w:val="20"/>
              </w:rPr>
              <w:t>クラス以上で実施</w:t>
            </w:r>
            <w:r w:rsidRPr="00120721">
              <w:rPr>
                <w:rFonts w:ascii="ＭＳ 明朝" w:hAnsi="ＭＳ 明朝" w:hint="eastAsia"/>
                <w:sz w:val="20"/>
                <w:szCs w:val="20"/>
              </w:rPr>
              <w:t>）</w:t>
            </w:r>
          </w:p>
          <w:p w:rsidR="00D54749" w:rsidRPr="00120721" w:rsidRDefault="00D54749" w:rsidP="00C3242D">
            <w:pPr>
              <w:snapToGrid w:val="0"/>
              <w:spacing w:line="240" w:lineRule="atLeast"/>
              <w:rPr>
                <w:rFonts w:ascii="ＭＳ 明朝" w:hAnsi="ＭＳ 明朝"/>
                <w:sz w:val="20"/>
                <w:szCs w:val="20"/>
              </w:rPr>
            </w:pPr>
            <w:r w:rsidRPr="00120721">
              <w:rPr>
                <w:rFonts w:ascii="ＭＳ 明朝" w:hAnsi="ＭＳ 明朝" w:hint="eastAsia"/>
                <w:sz w:val="20"/>
                <w:szCs w:val="20"/>
              </w:rPr>
              <w:t>・卒業時における進路未決定者を平成2</w:t>
            </w:r>
            <w:r w:rsidR="008579FF">
              <w:rPr>
                <w:rFonts w:ascii="ＭＳ 明朝" w:hAnsi="ＭＳ 明朝" w:hint="eastAsia"/>
                <w:sz w:val="20"/>
                <w:szCs w:val="20"/>
              </w:rPr>
              <w:t>6</w:t>
            </w:r>
            <w:r w:rsidR="000251F5" w:rsidRPr="00120721">
              <w:rPr>
                <w:rFonts w:ascii="ＭＳ 明朝" w:hAnsi="ＭＳ 明朝" w:hint="eastAsia"/>
                <w:sz w:val="20"/>
                <w:szCs w:val="20"/>
              </w:rPr>
              <w:t>年度も</w:t>
            </w:r>
            <w:r w:rsidRPr="00120721">
              <w:rPr>
                <w:rFonts w:ascii="ＭＳ 明朝" w:hAnsi="ＭＳ 明朝" w:hint="eastAsia"/>
                <w:sz w:val="20"/>
                <w:szCs w:val="20"/>
              </w:rPr>
              <w:t>10人以下にする。</w:t>
            </w:r>
          </w:p>
          <w:p w:rsidR="005B66F8" w:rsidRPr="00120721" w:rsidRDefault="00C3242D" w:rsidP="000251F5">
            <w:pPr>
              <w:snapToGrid w:val="0"/>
              <w:spacing w:line="240" w:lineRule="atLeast"/>
              <w:ind w:leftChars="-1" w:left="-2"/>
              <w:rPr>
                <w:rFonts w:ascii="ＭＳ 明朝" w:hAnsi="ＭＳ 明朝"/>
                <w:sz w:val="20"/>
                <w:szCs w:val="20"/>
              </w:rPr>
            </w:pPr>
            <w:r w:rsidRPr="00120721">
              <w:rPr>
                <w:rFonts w:ascii="ＭＳ 明朝" w:hAnsi="ＭＳ 明朝" w:hint="eastAsia"/>
                <w:sz w:val="20"/>
                <w:szCs w:val="20"/>
              </w:rPr>
              <w:t>・生徒の礼儀とマナーについての意見を学校協議会で聞く。</w:t>
            </w:r>
          </w:p>
        </w:tc>
        <w:tc>
          <w:tcPr>
            <w:tcW w:w="4430" w:type="dxa"/>
            <w:tcBorders>
              <w:left w:val="dashed" w:sz="4" w:space="0" w:color="auto"/>
              <w:right w:val="single" w:sz="4" w:space="0" w:color="auto"/>
            </w:tcBorders>
            <w:shd w:val="clear" w:color="auto" w:fill="auto"/>
          </w:tcPr>
          <w:p w:rsidR="00A55EBE" w:rsidRPr="00120721" w:rsidRDefault="00A55EBE" w:rsidP="00A55EBE">
            <w:pPr>
              <w:snapToGrid w:val="0"/>
              <w:spacing w:line="240" w:lineRule="atLeast"/>
              <w:ind w:leftChars="-1" w:left="198" w:hangingChars="100" w:hanging="200"/>
              <w:rPr>
                <w:rFonts w:ascii="ＭＳ 明朝" w:hAnsi="ＭＳ 明朝"/>
                <w:sz w:val="20"/>
                <w:szCs w:val="20"/>
              </w:rPr>
            </w:pPr>
            <w:r w:rsidRPr="00120721">
              <w:rPr>
                <w:rFonts w:ascii="ＭＳ 明朝" w:hAnsi="ＭＳ 明朝" w:hint="eastAsia"/>
                <w:sz w:val="20"/>
                <w:szCs w:val="20"/>
              </w:rPr>
              <w:t>・生徒向け学校教育自己診断における「人権を大切にするための学習が十分に行われている」</w:t>
            </w:r>
            <w:r>
              <w:rPr>
                <w:rFonts w:ascii="ＭＳ 明朝" w:hAnsi="ＭＳ 明朝" w:hint="eastAsia"/>
                <w:sz w:val="20"/>
                <w:szCs w:val="20"/>
              </w:rPr>
              <w:t>が</w:t>
            </w:r>
            <w:r w:rsidR="00385034" w:rsidRPr="008B5A2E">
              <w:rPr>
                <w:rFonts w:ascii="ＭＳ 明朝" w:hAnsi="ＭＳ 明朝" w:hint="eastAsia"/>
                <w:sz w:val="20"/>
                <w:szCs w:val="20"/>
              </w:rPr>
              <w:t>56</w:t>
            </w:r>
            <w:r w:rsidR="003D7A79" w:rsidRPr="008B5A2E">
              <w:rPr>
                <w:rFonts w:ascii="ＭＳ 明朝" w:hAnsi="ＭＳ 明朝" w:hint="eastAsia"/>
                <w:sz w:val="20"/>
                <w:szCs w:val="20"/>
              </w:rPr>
              <w:t>％</w:t>
            </w:r>
            <w:r w:rsidRPr="008B5A2E">
              <w:rPr>
                <w:rFonts w:ascii="ＭＳ 明朝" w:hAnsi="ＭＳ 明朝" w:hint="eastAsia"/>
                <w:sz w:val="20"/>
                <w:szCs w:val="20"/>
              </w:rPr>
              <w:t>で</w:t>
            </w:r>
            <w:r>
              <w:rPr>
                <w:rFonts w:ascii="ＭＳ 明朝" w:hAnsi="ＭＳ 明朝" w:hint="eastAsia"/>
                <w:sz w:val="20"/>
                <w:szCs w:val="20"/>
              </w:rPr>
              <w:t>あった</w:t>
            </w:r>
            <w:r w:rsidRPr="00120721">
              <w:rPr>
                <w:rFonts w:ascii="ＭＳ 明朝" w:hAnsi="ＭＳ 明朝" w:hint="eastAsia"/>
                <w:sz w:val="20"/>
                <w:szCs w:val="20"/>
              </w:rPr>
              <w:t>。</w:t>
            </w:r>
            <w:r w:rsidR="003D7A79">
              <w:rPr>
                <w:rFonts w:ascii="ＭＳ 明朝" w:hAnsi="ＭＳ 明朝" w:hint="eastAsia"/>
                <w:sz w:val="20"/>
                <w:szCs w:val="20"/>
              </w:rPr>
              <w:t>○</w:t>
            </w:r>
          </w:p>
          <w:p w:rsidR="00A55EBE" w:rsidRDefault="00A55EBE" w:rsidP="00A55EBE">
            <w:pPr>
              <w:snapToGrid w:val="0"/>
              <w:spacing w:line="240" w:lineRule="atLeast"/>
              <w:rPr>
                <w:rFonts w:ascii="ＭＳ 明朝" w:hAnsi="ＭＳ 明朝"/>
                <w:sz w:val="20"/>
                <w:szCs w:val="20"/>
              </w:rPr>
            </w:pPr>
            <w:r w:rsidRPr="00120721">
              <w:rPr>
                <w:rFonts w:ascii="ＭＳ 明朝" w:hAnsi="ＭＳ 明朝" w:hint="eastAsia"/>
                <w:sz w:val="20"/>
                <w:szCs w:val="20"/>
              </w:rPr>
              <w:t>・平成25年度には第</w:t>
            </w:r>
            <w:r>
              <w:rPr>
                <w:rFonts w:ascii="ＭＳ 明朝" w:hAnsi="ＭＳ 明朝" w:hint="eastAsia"/>
                <w:sz w:val="20"/>
                <w:szCs w:val="20"/>
              </w:rPr>
              <w:t>２学年２</w:t>
            </w:r>
            <w:r w:rsidRPr="00120721">
              <w:rPr>
                <w:rFonts w:ascii="ＭＳ 明朝" w:hAnsi="ＭＳ 明朝" w:hint="eastAsia"/>
                <w:sz w:val="20"/>
                <w:szCs w:val="20"/>
              </w:rPr>
              <w:t>クラスで実施した</w:t>
            </w:r>
          </w:p>
          <w:p w:rsidR="00A55EBE" w:rsidRPr="00120721" w:rsidRDefault="00A55EBE" w:rsidP="00A55EBE">
            <w:pPr>
              <w:snapToGrid w:val="0"/>
              <w:spacing w:line="240" w:lineRule="atLeast"/>
              <w:ind w:leftChars="100" w:left="210"/>
              <w:rPr>
                <w:rFonts w:ascii="ＭＳ 明朝" w:hAnsi="ＭＳ 明朝"/>
                <w:sz w:val="20"/>
                <w:szCs w:val="20"/>
              </w:rPr>
            </w:pPr>
            <w:r w:rsidRPr="00120721">
              <w:rPr>
                <w:rFonts w:ascii="ＭＳ 明朝" w:hAnsi="ＭＳ 明朝" w:hint="eastAsia"/>
                <w:sz w:val="20"/>
                <w:szCs w:val="20"/>
              </w:rPr>
              <w:t>シニアクエストの取組み</w:t>
            </w:r>
            <w:r>
              <w:rPr>
                <w:rFonts w:ascii="ＭＳ 明朝" w:hAnsi="ＭＳ 明朝" w:hint="eastAsia"/>
                <w:sz w:val="20"/>
                <w:szCs w:val="20"/>
              </w:rPr>
              <w:t>は、今年度は地域人材の予定と場所の都合により１クラスのみで実施した。△</w:t>
            </w:r>
          </w:p>
          <w:p w:rsidR="00A55EBE" w:rsidRPr="00120721" w:rsidRDefault="00A55EBE" w:rsidP="00A55EBE">
            <w:pPr>
              <w:snapToGrid w:val="0"/>
              <w:spacing w:line="240" w:lineRule="atLeast"/>
              <w:ind w:left="200" w:hangingChars="100" w:hanging="200"/>
              <w:rPr>
                <w:rFonts w:ascii="ＭＳ 明朝" w:hAnsi="ＭＳ 明朝"/>
                <w:sz w:val="20"/>
                <w:szCs w:val="20"/>
              </w:rPr>
            </w:pPr>
            <w:r w:rsidRPr="00120721">
              <w:rPr>
                <w:rFonts w:ascii="ＭＳ 明朝" w:hAnsi="ＭＳ 明朝" w:hint="eastAsia"/>
                <w:sz w:val="20"/>
                <w:szCs w:val="20"/>
              </w:rPr>
              <w:t>・</w:t>
            </w:r>
            <w:r w:rsidRPr="002004AF">
              <w:rPr>
                <w:rFonts w:ascii="ＭＳ 明朝" w:hAnsi="ＭＳ 明朝" w:hint="eastAsia"/>
                <w:sz w:val="20"/>
                <w:szCs w:val="20"/>
              </w:rPr>
              <w:t>平成26年度末の卒業時における進路未決定者は</w:t>
            </w:r>
            <w:r w:rsidR="008B5A2E" w:rsidRPr="002004AF">
              <w:rPr>
                <w:rFonts w:ascii="ＭＳ 明朝" w:hAnsi="ＭＳ 明朝" w:hint="eastAsia"/>
                <w:sz w:val="20"/>
                <w:szCs w:val="20"/>
              </w:rPr>
              <w:t>18人</w:t>
            </w:r>
            <w:r w:rsidRPr="002004AF">
              <w:rPr>
                <w:rFonts w:ascii="ＭＳ 明朝" w:hAnsi="ＭＳ 明朝" w:hint="eastAsia"/>
                <w:sz w:val="20"/>
                <w:szCs w:val="20"/>
              </w:rPr>
              <w:t>であった。</w:t>
            </w:r>
            <w:r w:rsidR="008B5A2E" w:rsidRPr="002004AF">
              <w:rPr>
                <w:rFonts w:ascii="ＭＳ 明朝" w:hAnsi="ＭＳ 明朝" w:hint="eastAsia"/>
                <w:sz w:val="20"/>
                <w:szCs w:val="20"/>
              </w:rPr>
              <w:t>△</w:t>
            </w:r>
          </w:p>
          <w:p w:rsidR="00B008B1" w:rsidRPr="00D54749" w:rsidRDefault="00A55EBE" w:rsidP="00A55EBE">
            <w:pPr>
              <w:spacing w:line="320" w:lineRule="exact"/>
              <w:ind w:left="200" w:hangingChars="100" w:hanging="200"/>
              <w:rPr>
                <w:rFonts w:ascii="ＭＳ 明朝" w:hAnsi="ＭＳ 明朝"/>
                <w:sz w:val="20"/>
                <w:szCs w:val="20"/>
              </w:rPr>
            </w:pPr>
            <w:r w:rsidRPr="00120721">
              <w:rPr>
                <w:rFonts w:ascii="ＭＳ 明朝" w:hAnsi="ＭＳ 明朝" w:hint="eastAsia"/>
                <w:sz w:val="20"/>
                <w:szCs w:val="20"/>
              </w:rPr>
              <w:t>・生徒の礼儀とマナーについての意見を</w:t>
            </w:r>
            <w:r>
              <w:rPr>
                <w:rFonts w:ascii="ＭＳ 明朝" w:hAnsi="ＭＳ 明朝" w:hint="eastAsia"/>
                <w:sz w:val="20"/>
                <w:szCs w:val="20"/>
              </w:rPr>
              <w:t>第１回</w:t>
            </w:r>
            <w:r w:rsidRPr="00120721">
              <w:rPr>
                <w:rFonts w:ascii="ＭＳ 明朝" w:hAnsi="ＭＳ 明朝" w:hint="eastAsia"/>
                <w:sz w:val="20"/>
                <w:szCs w:val="20"/>
              </w:rPr>
              <w:t>学校協議会で</w:t>
            </w:r>
            <w:r>
              <w:rPr>
                <w:rFonts w:ascii="ＭＳ 明朝" w:hAnsi="ＭＳ 明朝" w:hint="eastAsia"/>
                <w:sz w:val="20"/>
                <w:szCs w:val="20"/>
              </w:rPr>
              <w:t>みさき公園駅駅長である清井委員に聞いたところ、「この数年間で今年の生徒が最もよい」との回答を得た</w:t>
            </w:r>
            <w:r w:rsidRPr="00120721">
              <w:rPr>
                <w:rFonts w:ascii="ＭＳ 明朝" w:hAnsi="ＭＳ 明朝" w:hint="eastAsia"/>
                <w:sz w:val="20"/>
                <w:szCs w:val="20"/>
              </w:rPr>
              <w:t>。</w:t>
            </w:r>
            <w:r>
              <w:rPr>
                <w:rFonts w:ascii="ＭＳ 明朝" w:hAnsi="ＭＳ 明朝" w:hint="eastAsia"/>
                <w:sz w:val="20"/>
                <w:szCs w:val="20"/>
              </w:rPr>
              <w:t>○（ただ</w:t>
            </w:r>
            <w:r w:rsidR="00BB0B5C">
              <w:rPr>
                <w:rFonts w:ascii="ＭＳ 明朝" w:hAnsi="ＭＳ 明朝" w:hint="eastAsia"/>
                <w:sz w:val="20"/>
                <w:szCs w:val="20"/>
              </w:rPr>
              <w:t>し</w:t>
            </w:r>
            <w:r>
              <w:rPr>
                <w:rFonts w:ascii="ＭＳ 明朝" w:hAnsi="ＭＳ 明朝" w:hint="eastAsia"/>
                <w:sz w:val="20"/>
                <w:szCs w:val="20"/>
              </w:rPr>
              <w:t>、その後駅からの苦情を数回いただいた。）</w:t>
            </w:r>
          </w:p>
        </w:tc>
      </w:tr>
      <w:tr w:rsidR="007C40C2" w:rsidRPr="00E50B6C" w:rsidTr="00DC5C88">
        <w:trPr>
          <w:cantSplit/>
          <w:trHeight w:val="2760"/>
          <w:jc w:val="center"/>
        </w:trPr>
        <w:tc>
          <w:tcPr>
            <w:tcW w:w="881" w:type="dxa"/>
            <w:shd w:val="clear" w:color="auto" w:fill="auto"/>
            <w:textDirection w:val="tbRlV"/>
          </w:tcPr>
          <w:p w:rsidR="00DD76F3" w:rsidRPr="00120721" w:rsidRDefault="00DD76F3" w:rsidP="00DC5C88">
            <w:pPr>
              <w:spacing w:line="360" w:lineRule="exact"/>
              <w:ind w:leftChars="70" w:left="419" w:hangingChars="170" w:hanging="272"/>
              <w:rPr>
                <w:rFonts w:ascii="ＭＳ 明朝" w:hAnsi="ＭＳ 明朝"/>
                <w:sz w:val="18"/>
                <w:szCs w:val="18"/>
                <w:shd w:val="clear" w:color="auto" w:fill="FFFFFF"/>
              </w:rPr>
            </w:pPr>
            <w:r w:rsidRPr="00DC5C88">
              <w:rPr>
                <w:rFonts w:ascii="ＭＳ 明朝" w:hAnsi="ＭＳ 明朝" w:hint="eastAsia"/>
                <w:sz w:val="16"/>
                <w:szCs w:val="16"/>
              </w:rPr>
              <w:t>１（４）</w:t>
            </w:r>
            <w:r w:rsidRPr="00DC5C88">
              <w:rPr>
                <w:rFonts w:ascii="ＭＳ 明朝" w:hAnsi="ＭＳ 明朝" w:hint="eastAsia"/>
                <w:sz w:val="16"/>
                <w:szCs w:val="16"/>
                <w:shd w:val="clear" w:color="auto" w:fill="FFFFFF"/>
              </w:rPr>
              <w:t>コミュニケーション能力の育成と人間関係構築への支援</w:t>
            </w:r>
          </w:p>
          <w:p w:rsidR="007C40C2" w:rsidRPr="00120721" w:rsidRDefault="007C40C2" w:rsidP="00DD76F3">
            <w:pPr>
              <w:spacing w:line="320" w:lineRule="exact"/>
              <w:rPr>
                <w:rFonts w:ascii="ＭＳ 明朝" w:hAnsi="ＭＳ 明朝"/>
                <w:sz w:val="20"/>
                <w:szCs w:val="20"/>
              </w:rPr>
            </w:pPr>
          </w:p>
        </w:tc>
        <w:tc>
          <w:tcPr>
            <w:tcW w:w="2020" w:type="dxa"/>
            <w:shd w:val="clear" w:color="auto" w:fill="auto"/>
          </w:tcPr>
          <w:p w:rsidR="007C40C2" w:rsidRPr="00120721" w:rsidRDefault="00DD76F3" w:rsidP="00E50B6C">
            <w:pPr>
              <w:spacing w:line="320" w:lineRule="exact"/>
              <w:rPr>
                <w:rFonts w:ascii="ＭＳ 明朝" w:hAnsi="ＭＳ 明朝"/>
                <w:sz w:val="20"/>
                <w:szCs w:val="20"/>
              </w:rPr>
            </w:pPr>
            <w:r w:rsidRPr="00120721">
              <w:rPr>
                <w:rFonts w:ascii="ＭＳ 明朝" w:hAnsi="ＭＳ 明朝" w:hint="eastAsia"/>
                <w:sz w:val="20"/>
                <w:szCs w:val="20"/>
                <w:shd w:val="clear" w:color="auto" w:fill="FFFFFF"/>
              </w:rPr>
              <w:t>コミュニケーション能力の育成を図り、円滑な人間関係の構築</w:t>
            </w:r>
            <w:r w:rsidR="00EF36CA" w:rsidRPr="00120721">
              <w:rPr>
                <w:rFonts w:ascii="ＭＳ 明朝" w:hAnsi="ＭＳ 明朝" w:hint="eastAsia"/>
                <w:sz w:val="20"/>
                <w:szCs w:val="20"/>
                <w:shd w:val="clear" w:color="auto" w:fill="FFFFFF"/>
              </w:rPr>
              <w:t>チカラを身につけさせる</w:t>
            </w:r>
            <w:r w:rsidRPr="00120721">
              <w:rPr>
                <w:rFonts w:ascii="ＭＳ 明朝" w:hAnsi="ＭＳ 明朝" w:hint="eastAsia"/>
                <w:sz w:val="20"/>
                <w:szCs w:val="20"/>
                <w:shd w:val="clear" w:color="auto" w:fill="FFFFFF"/>
              </w:rPr>
              <w:t>。</w:t>
            </w:r>
          </w:p>
        </w:tc>
        <w:tc>
          <w:tcPr>
            <w:tcW w:w="4572" w:type="dxa"/>
            <w:tcBorders>
              <w:right w:val="dashed" w:sz="4" w:space="0" w:color="auto"/>
            </w:tcBorders>
            <w:shd w:val="clear" w:color="auto" w:fill="auto"/>
          </w:tcPr>
          <w:p w:rsidR="00C3242D" w:rsidRPr="00120721" w:rsidRDefault="00C3242D" w:rsidP="00C3242D">
            <w:pPr>
              <w:spacing w:line="360" w:lineRule="exact"/>
              <w:rPr>
                <w:rFonts w:ascii="ＭＳ 明朝" w:hAnsi="ＭＳ 明朝"/>
                <w:sz w:val="18"/>
                <w:szCs w:val="18"/>
                <w:shd w:val="clear" w:color="auto" w:fill="FFFFFF"/>
              </w:rPr>
            </w:pPr>
            <w:r w:rsidRPr="00120721">
              <w:rPr>
                <w:rFonts w:ascii="ＭＳ 明朝" w:hAnsi="ＭＳ 明朝" w:hint="eastAsia"/>
                <w:sz w:val="18"/>
                <w:szCs w:val="18"/>
                <w:shd w:val="clear" w:color="auto" w:fill="FFFFFF"/>
              </w:rPr>
              <w:t>・</w:t>
            </w:r>
            <w:r w:rsidR="00256806">
              <w:rPr>
                <w:rFonts w:ascii="ＭＳ 明朝" w:hAnsi="ＭＳ 明朝" w:hint="eastAsia"/>
                <w:sz w:val="18"/>
                <w:szCs w:val="18"/>
                <w:shd w:val="clear" w:color="auto" w:fill="FFFFFF"/>
              </w:rPr>
              <w:t>必要に応じてケース会議を開く</w:t>
            </w:r>
            <w:r w:rsidRPr="00120721">
              <w:rPr>
                <w:rFonts w:ascii="ＭＳ 明朝" w:hAnsi="ＭＳ 明朝" w:hint="eastAsia"/>
                <w:sz w:val="18"/>
                <w:szCs w:val="18"/>
                <w:shd w:val="clear" w:color="auto" w:fill="FFFFFF"/>
              </w:rPr>
              <w:t xml:space="preserve">。　</w:t>
            </w:r>
          </w:p>
          <w:p w:rsidR="00C3242D" w:rsidRPr="00120721" w:rsidRDefault="00C3242D" w:rsidP="00C3242D">
            <w:pPr>
              <w:spacing w:line="360" w:lineRule="exact"/>
              <w:rPr>
                <w:rFonts w:ascii="ＭＳ 明朝" w:hAnsi="ＭＳ 明朝"/>
                <w:sz w:val="18"/>
                <w:szCs w:val="18"/>
                <w:shd w:val="clear" w:color="auto" w:fill="FFFFFF"/>
              </w:rPr>
            </w:pPr>
            <w:r w:rsidRPr="00120721">
              <w:rPr>
                <w:rFonts w:ascii="ＭＳ 明朝" w:hAnsi="ＭＳ 明朝" w:hint="eastAsia"/>
                <w:sz w:val="18"/>
                <w:szCs w:val="18"/>
                <w:shd w:val="clear" w:color="auto" w:fill="FFFFFF"/>
              </w:rPr>
              <w:t>・地域の人たちから学ぶ場を継続的に確保する。</w:t>
            </w:r>
          </w:p>
          <w:p w:rsidR="00C3242D" w:rsidRPr="00120721" w:rsidRDefault="00C3242D" w:rsidP="00C3242D">
            <w:pPr>
              <w:spacing w:line="360" w:lineRule="exact"/>
              <w:rPr>
                <w:rFonts w:ascii="ＭＳ 明朝" w:hAnsi="ＭＳ 明朝"/>
                <w:sz w:val="18"/>
                <w:szCs w:val="18"/>
                <w:shd w:val="clear" w:color="auto" w:fill="FFFFFF"/>
              </w:rPr>
            </w:pPr>
            <w:r w:rsidRPr="00120721">
              <w:rPr>
                <w:rFonts w:ascii="ＭＳ 明朝" w:hAnsi="ＭＳ 明朝" w:hint="eastAsia"/>
                <w:sz w:val="18"/>
                <w:szCs w:val="18"/>
                <w:shd w:val="clear" w:color="auto" w:fill="FFFFFF"/>
              </w:rPr>
              <w:t>・ワープロ検定、英語検定</w:t>
            </w:r>
            <w:r w:rsidR="00E943D1" w:rsidRPr="00120721">
              <w:rPr>
                <w:rFonts w:ascii="ＭＳ 明朝" w:hAnsi="ＭＳ 明朝" w:hint="eastAsia"/>
                <w:sz w:val="18"/>
                <w:szCs w:val="18"/>
                <w:shd w:val="clear" w:color="auto" w:fill="FFFFFF"/>
              </w:rPr>
              <w:t>、電卓検定</w:t>
            </w:r>
            <w:r w:rsidRPr="00120721">
              <w:rPr>
                <w:rFonts w:ascii="ＭＳ 明朝" w:hAnsi="ＭＳ 明朝" w:hint="eastAsia"/>
                <w:sz w:val="18"/>
                <w:szCs w:val="18"/>
                <w:shd w:val="clear" w:color="auto" w:fill="FFFFFF"/>
              </w:rPr>
              <w:t>等への参加者を毎年確保する。</w:t>
            </w:r>
          </w:p>
          <w:p w:rsidR="00C3242D" w:rsidRPr="00120721" w:rsidRDefault="00C3242D" w:rsidP="00C3242D">
            <w:pPr>
              <w:spacing w:line="320" w:lineRule="exact"/>
              <w:rPr>
                <w:rFonts w:ascii="ＭＳ 明朝" w:hAnsi="ＭＳ 明朝"/>
                <w:sz w:val="18"/>
                <w:szCs w:val="18"/>
                <w:shd w:val="clear" w:color="auto" w:fill="FFFFFF"/>
              </w:rPr>
            </w:pPr>
            <w:r w:rsidRPr="00120721">
              <w:rPr>
                <w:rFonts w:ascii="ＭＳ 明朝" w:hAnsi="ＭＳ 明朝" w:hint="eastAsia"/>
                <w:sz w:val="18"/>
                <w:szCs w:val="18"/>
                <w:shd w:val="clear" w:color="auto" w:fill="FFFFFF"/>
              </w:rPr>
              <w:t>・地域の小学校での英語紙芝居の出前授業や、車いす体験ボランティアなどを継続する。</w:t>
            </w:r>
          </w:p>
          <w:p w:rsidR="007C40C2" w:rsidRPr="00120721" w:rsidRDefault="007C40C2" w:rsidP="00C3242D">
            <w:pPr>
              <w:spacing w:line="320" w:lineRule="exact"/>
              <w:rPr>
                <w:rFonts w:ascii="ＭＳ 明朝" w:hAnsi="ＭＳ 明朝"/>
                <w:sz w:val="20"/>
                <w:szCs w:val="20"/>
              </w:rPr>
            </w:pPr>
          </w:p>
        </w:tc>
        <w:tc>
          <w:tcPr>
            <w:tcW w:w="3083" w:type="dxa"/>
            <w:tcBorders>
              <w:right w:val="dashed" w:sz="4" w:space="0" w:color="auto"/>
            </w:tcBorders>
          </w:tcPr>
          <w:p w:rsidR="007C40C2" w:rsidRPr="00120721" w:rsidRDefault="00C3242D" w:rsidP="00E50B6C">
            <w:pPr>
              <w:spacing w:line="320" w:lineRule="exact"/>
              <w:rPr>
                <w:rFonts w:ascii="ＭＳ 明朝" w:hAnsi="ＭＳ 明朝"/>
                <w:sz w:val="20"/>
                <w:szCs w:val="20"/>
              </w:rPr>
            </w:pPr>
            <w:r w:rsidRPr="00120721">
              <w:rPr>
                <w:rFonts w:ascii="ＭＳ 明朝" w:hAnsi="ＭＳ 明朝" w:hint="eastAsia"/>
                <w:sz w:val="20"/>
                <w:szCs w:val="20"/>
              </w:rPr>
              <w:t>・</w:t>
            </w:r>
            <w:r w:rsidR="00256806">
              <w:rPr>
                <w:rFonts w:ascii="ＭＳ 明朝" w:hAnsi="ＭＳ 明朝" w:hint="eastAsia"/>
                <w:sz w:val="20"/>
                <w:szCs w:val="20"/>
              </w:rPr>
              <w:t>必要な回数だけケース会議を開</w:t>
            </w:r>
            <w:r w:rsidR="00E619C1">
              <w:rPr>
                <w:rFonts w:ascii="ＭＳ 明朝" w:hAnsi="ＭＳ 明朝" w:hint="eastAsia"/>
                <w:sz w:val="20"/>
                <w:szCs w:val="20"/>
              </w:rPr>
              <w:t>き一人ひとりに対応する</w:t>
            </w:r>
            <w:r w:rsidR="00E943D1" w:rsidRPr="00120721">
              <w:rPr>
                <w:rFonts w:ascii="ＭＳ 明朝" w:hAnsi="ＭＳ 明朝" w:hint="eastAsia"/>
                <w:sz w:val="20"/>
                <w:szCs w:val="20"/>
              </w:rPr>
              <w:t>。</w:t>
            </w:r>
          </w:p>
          <w:p w:rsidR="00C3242D" w:rsidRPr="00120721" w:rsidRDefault="00C3242D" w:rsidP="00E50B6C">
            <w:pPr>
              <w:spacing w:line="320" w:lineRule="exact"/>
              <w:rPr>
                <w:rFonts w:ascii="ＭＳ 明朝" w:hAnsi="ＭＳ 明朝"/>
                <w:sz w:val="20"/>
                <w:szCs w:val="20"/>
              </w:rPr>
            </w:pPr>
            <w:r w:rsidRPr="00120721">
              <w:rPr>
                <w:rFonts w:ascii="ＭＳ 明朝" w:hAnsi="ＭＳ 明朝" w:hint="eastAsia"/>
                <w:sz w:val="20"/>
                <w:szCs w:val="20"/>
              </w:rPr>
              <w:t>・</w:t>
            </w:r>
            <w:r w:rsidR="003501B1" w:rsidRPr="00120721">
              <w:rPr>
                <w:rFonts w:ascii="ＭＳ 明朝" w:hAnsi="ＭＳ 明朝" w:hint="eastAsia"/>
                <w:sz w:val="20"/>
                <w:szCs w:val="20"/>
              </w:rPr>
              <w:t>参加依頼のある</w:t>
            </w:r>
            <w:r w:rsidR="00E943D1" w:rsidRPr="00120721">
              <w:rPr>
                <w:rFonts w:ascii="ＭＳ 明朝" w:hAnsi="ＭＳ 明朝" w:hint="eastAsia"/>
                <w:sz w:val="20"/>
                <w:szCs w:val="20"/>
              </w:rPr>
              <w:t>岬町内のつつじ祭り、教育フェスタ等</w:t>
            </w:r>
            <w:r w:rsidR="003501B1" w:rsidRPr="00120721">
              <w:rPr>
                <w:rFonts w:ascii="ＭＳ 明朝" w:hAnsi="ＭＳ 明朝" w:hint="eastAsia"/>
                <w:sz w:val="20"/>
                <w:szCs w:val="20"/>
              </w:rPr>
              <w:t>の地域行事</w:t>
            </w:r>
            <w:r w:rsidR="00E943D1" w:rsidRPr="00120721">
              <w:rPr>
                <w:rFonts w:ascii="ＭＳ 明朝" w:hAnsi="ＭＳ 明朝" w:hint="eastAsia"/>
                <w:sz w:val="20"/>
                <w:szCs w:val="20"/>
              </w:rPr>
              <w:t>に部活動や有志が最低１団体参加する。</w:t>
            </w:r>
          </w:p>
          <w:p w:rsidR="00E943D1" w:rsidRPr="00120721" w:rsidRDefault="00E943D1" w:rsidP="00E50B6C">
            <w:pPr>
              <w:spacing w:line="320" w:lineRule="exact"/>
              <w:rPr>
                <w:rFonts w:ascii="ＭＳ 明朝" w:hAnsi="ＭＳ 明朝"/>
                <w:sz w:val="20"/>
                <w:szCs w:val="20"/>
              </w:rPr>
            </w:pPr>
          </w:p>
        </w:tc>
        <w:tc>
          <w:tcPr>
            <w:tcW w:w="4430" w:type="dxa"/>
            <w:tcBorders>
              <w:left w:val="dashed" w:sz="4" w:space="0" w:color="auto"/>
              <w:right w:val="single" w:sz="4" w:space="0" w:color="auto"/>
            </w:tcBorders>
            <w:shd w:val="clear" w:color="auto" w:fill="auto"/>
          </w:tcPr>
          <w:p w:rsidR="007C40C2" w:rsidRDefault="00A55EBE" w:rsidP="002004AF">
            <w:pPr>
              <w:spacing w:line="320" w:lineRule="exact"/>
              <w:ind w:left="200" w:hangingChars="100" w:hanging="200"/>
              <w:rPr>
                <w:rFonts w:ascii="ＭＳ 明朝" w:hAnsi="ＭＳ 明朝"/>
                <w:sz w:val="20"/>
                <w:szCs w:val="20"/>
              </w:rPr>
            </w:pPr>
            <w:r>
              <w:rPr>
                <w:rFonts w:ascii="ＭＳ 明朝" w:hAnsi="ＭＳ 明朝" w:hint="eastAsia"/>
                <w:sz w:val="20"/>
                <w:szCs w:val="20"/>
              </w:rPr>
              <w:t>・</w:t>
            </w:r>
            <w:r w:rsidR="00E328F5">
              <w:rPr>
                <w:rFonts w:ascii="ＭＳ 明朝" w:hAnsi="ＭＳ 明朝" w:hint="eastAsia"/>
                <w:sz w:val="20"/>
                <w:szCs w:val="20"/>
              </w:rPr>
              <w:t>今年度、必要に応じて年間で15回ケース会議を実施した。○</w:t>
            </w:r>
          </w:p>
          <w:p w:rsidR="00E328F5" w:rsidRPr="00E50B6C" w:rsidRDefault="00E328F5" w:rsidP="002004AF">
            <w:pPr>
              <w:spacing w:line="320" w:lineRule="exact"/>
              <w:ind w:left="200" w:hangingChars="100" w:hanging="200"/>
              <w:rPr>
                <w:rFonts w:ascii="ＭＳ 明朝" w:hAnsi="ＭＳ 明朝"/>
                <w:sz w:val="20"/>
                <w:szCs w:val="20"/>
              </w:rPr>
            </w:pPr>
            <w:r>
              <w:rPr>
                <w:rFonts w:ascii="ＭＳ 明朝" w:hAnsi="ＭＳ 明朝" w:hint="eastAsia"/>
                <w:sz w:val="20"/>
                <w:szCs w:val="20"/>
              </w:rPr>
              <w:t>・本校生徒職員が、淡輪つつじ祭り、岬中学教育フェスタ等に参加した。今年度の特筆すべき地域活動は、深日港フェスタで海洋コースの生徒が養殖フグの販売実習を行ったこと、福祉履修生徒が深日小学校へ点字指導に行ったことがある。○</w:t>
            </w:r>
          </w:p>
        </w:tc>
      </w:tr>
      <w:tr w:rsidR="007C40C2" w:rsidRPr="00E328F5" w:rsidTr="00D61F9C">
        <w:trPr>
          <w:cantSplit/>
          <w:trHeight w:val="1373"/>
          <w:jc w:val="center"/>
        </w:trPr>
        <w:tc>
          <w:tcPr>
            <w:tcW w:w="881" w:type="dxa"/>
            <w:shd w:val="clear" w:color="auto" w:fill="auto"/>
            <w:textDirection w:val="tbRlV"/>
            <w:vAlign w:val="center"/>
          </w:tcPr>
          <w:p w:rsidR="007C40C2" w:rsidRPr="00120721" w:rsidRDefault="003501B1" w:rsidP="006E0202">
            <w:pPr>
              <w:spacing w:line="320" w:lineRule="exact"/>
              <w:jc w:val="center"/>
              <w:rPr>
                <w:rFonts w:ascii="ＭＳ 明朝" w:hAnsi="ＭＳ 明朝"/>
                <w:sz w:val="20"/>
                <w:szCs w:val="20"/>
              </w:rPr>
            </w:pPr>
            <w:r w:rsidRPr="00120721">
              <w:rPr>
                <w:rFonts w:ascii="ＭＳ 明朝" w:hAnsi="ＭＳ 明朝" w:hint="eastAsia"/>
                <w:sz w:val="18"/>
                <w:szCs w:val="18"/>
              </w:rPr>
              <w:t>２</w:t>
            </w:r>
            <w:r w:rsidR="008012E7" w:rsidRPr="00120721">
              <w:rPr>
                <w:rFonts w:ascii="ＭＳ 明朝" w:hAnsi="ＭＳ 明朝" w:hint="eastAsia"/>
                <w:sz w:val="18"/>
                <w:szCs w:val="18"/>
              </w:rPr>
              <w:t xml:space="preserve">　インクルーシブ教育の</w:t>
            </w:r>
            <w:r w:rsidR="006E0202">
              <w:rPr>
                <w:rFonts w:ascii="ＭＳ 明朝" w:hAnsi="ＭＳ 明朝" w:hint="eastAsia"/>
                <w:sz w:val="18"/>
                <w:szCs w:val="18"/>
              </w:rPr>
              <w:t>さらなる展開</w:t>
            </w:r>
          </w:p>
        </w:tc>
        <w:tc>
          <w:tcPr>
            <w:tcW w:w="2020" w:type="dxa"/>
            <w:shd w:val="clear" w:color="auto" w:fill="auto"/>
          </w:tcPr>
          <w:p w:rsidR="007C40C2" w:rsidRPr="00120721" w:rsidRDefault="008012E7" w:rsidP="00E50B6C">
            <w:pPr>
              <w:spacing w:line="320" w:lineRule="exact"/>
              <w:rPr>
                <w:rFonts w:ascii="ＭＳ 明朝" w:hAnsi="ＭＳ 明朝"/>
                <w:sz w:val="20"/>
                <w:szCs w:val="20"/>
              </w:rPr>
            </w:pPr>
            <w:r w:rsidRPr="00120721">
              <w:rPr>
                <w:rFonts w:ascii="ＭＳ 明朝" w:hAnsi="ＭＳ 明朝" w:hint="eastAsia"/>
                <w:sz w:val="20"/>
                <w:szCs w:val="20"/>
              </w:rPr>
              <w:t>支援教育のノウハウを活用し、障がいのある生徒一人ひとりの自立を支援するインクルーシブ教育を導入する。</w:t>
            </w:r>
          </w:p>
        </w:tc>
        <w:tc>
          <w:tcPr>
            <w:tcW w:w="4572" w:type="dxa"/>
            <w:tcBorders>
              <w:right w:val="dashed" w:sz="4" w:space="0" w:color="auto"/>
            </w:tcBorders>
            <w:shd w:val="clear" w:color="auto" w:fill="auto"/>
          </w:tcPr>
          <w:p w:rsidR="007C40C2" w:rsidRPr="00120721" w:rsidRDefault="008012E7" w:rsidP="008012E7">
            <w:pPr>
              <w:spacing w:line="320" w:lineRule="exact"/>
              <w:rPr>
                <w:rFonts w:ascii="ＭＳ 明朝" w:hAnsi="ＭＳ 明朝"/>
                <w:sz w:val="18"/>
                <w:szCs w:val="18"/>
              </w:rPr>
            </w:pPr>
            <w:r w:rsidRPr="00120721">
              <w:rPr>
                <w:rFonts w:ascii="ＭＳ 明朝" w:hAnsi="ＭＳ 明朝" w:hint="eastAsia"/>
                <w:sz w:val="18"/>
                <w:szCs w:val="18"/>
              </w:rPr>
              <w:t>・高校生活支援カードを入学時に新入生全員に作成させる。</w:t>
            </w:r>
          </w:p>
          <w:p w:rsidR="008012E7" w:rsidRPr="00120721" w:rsidRDefault="008012E7" w:rsidP="008012E7">
            <w:pPr>
              <w:spacing w:line="320" w:lineRule="exact"/>
              <w:rPr>
                <w:rFonts w:ascii="ＭＳ 明朝" w:hAnsi="ＭＳ 明朝"/>
                <w:sz w:val="18"/>
                <w:szCs w:val="18"/>
              </w:rPr>
            </w:pPr>
            <w:r w:rsidRPr="00120721">
              <w:rPr>
                <w:rFonts w:ascii="ＭＳ 明朝" w:hAnsi="ＭＳ 明朝" w:hint="eastAsia"/>
                <w:sz w:val="18"/>
                <w:szCs w:val="18"/>
              </w:rPr>
              <w:t>・必要に応じて支援委員会を開催する。</w:t>
            </w:r>
          </w:p>
          <w:p w:rsidR="008012E7" w:rsidRPr="00120721" w:rsidRDefault="008012E7" w:rsidP="008012E7">
            <w:pPr>
              <w:spacing w:line="320" w:lineRule="exact"/>
              <w:rPr>
                <w:rFonts w:ascii="ＭＳ 明朝" w:hAnsi="ＭＳ 明朝"/>
                <w:sz w:val="20"/>
                <w:szCs w:val="20"/>
              </w:rPr>
            </w:pPr>
            <w:r w:rsidRPr="00120721">
              <w:rPr>
                <w:rFonts w:ascii="ＭＳ 明朝" w:hAnsi="ＭＳ 明朝" w:hint="eastAsia"/>
                <w:sz w:val="18"/>
                <w:szCs w:val="18"/>
              </w:rPr>
              <w:t>・必要に応じて一人ひとりの生徒について個別の教育支援計画を作成する。</w:t>
            </w:r>
          </w:p>
        </w:tc>
        <w:tc>
          <w:tcPr>
            <w:tcW w:w="3083" w:type="dxa"/>
            <w:tcBorders>
              <w:right w:val="dashed" w:sz="4" w:space="0" w:color="auto"/>
            </w:tcBorders>
          </w:tcPr>
          <w:p w:rsidR="007C40C2" w:rsidRPr="00B44905" w:rsidRDefault="008012E7" w:rsidP="00E50B6C">
            <w:pPr>
              <w:spacing w:line="320" w:lineRule="exact"/>
              <w:rPr>
                <w:rFonts w:ascii="ＭＳ 明朝" w:hAnsi="ＭＳ 明朝"/>
                <w:color w:val="000000"/>
                <w:sz w:val="20"/>
                <w:szCs w:val="20"/>
              </w:rPr>
            </w:pPr>
            <w:r w:rsidRPr="00B44905">
              <w:rPr>
                <w:rFonts w:ascii="ＭＳ 明朝" w:hAnsi="ＭＳ 明朝" w:hint="eastAsia"/>
                <w:color w:val="000000"/>
                <w:sz w:val="20"/>
                <w:szCs w:val="20"/>
              </w:rPr>
              <w:t>・高校生活支援カードの100％の提出（平成25年98%</w:t>
            </w:r>
            <w:r w:rsidRPr="00B44905">
              <w:rPr>
                <w:rFonts w:ascii="ＭＳ 明朝" w:hAnsi="ＭＳ 明朝"/>
                <w:color w:val="000000"/>
                <w:sz w:val="20"/>
                <w:szCs w:val="20"/>
              </w:rPr>
              <w:t>）</w:t>
            </w:r>
          </w:p>
          <w:p w:rsidR="008012E7" w:rsidRPr="00B44905" w:rsidRDefault="008012E7" w:rsidP="00E50B6C">
            <w:pPr>
              <w:spacing w:line="320" w:lineRule="exact"/>
              <w:rPr>
                <w:rFonts w:ascii="ＭＳ 明朝" w:hAnsi="ＭＳ 明朝"/>
                <w:color w:val="000000"/>
                <w:sz w:val="20"/>
                <w:szCs w:val="20"/>
              </w:rPr>
            </w:pPr>
            <w:r w:rsidRPr="00B44905">
              <w:rPr>
                <w:rFonts w:ascii="ＭＳ 明朝" w:hAnsi="ＭＳ 明朝" w:hint="eastAsia"/>
                <w:color w:val="000000"/>
                <w:sz w:val="20"/>
                <w:szCs w:val="20"/>
              </w:rPr>
              <w:t>・</w:t>
            </w:r>
            <w:r w:rsidR="00E328F5">
              <w:rPr>
                <w:rFonts w:ascii="ＭＳ 明朝" w:hAnsi="ＭＳ 明朝" w:hint="eastAsia"/>
                <w:color w:val="000000"/>
                <w:sz w:val="20"/>
                <w:szCs w:val="20"/>
              </w:rPr>
              <w:t>特別</w:t>
            </w:r>
            <w:r w:rsidRPr="00B44905">
              <w:rPr>
                <w:rFonts w:ascii="ＭＳ 明朝" w:hAnsi="ＭＳ 明朝" w:hint="eastAsia"/>
                <w:color w:val="000000"/>
                <w:sz w:val="20"/>
                <w:szCs w:val="20"/>
              </w:rPr>
              <w:t>支援</w:t>
            </w:r>
            <w:r w:rsidR="00E328F5">
              <w:rPr>
                <w:rFonts w:ascii="ＭＳ 明朝" w:hAnsi="ＭＳ 明朝" w:hint="eastAsia"/>
                <w:color w:val="000000"/>
                <w:sz w:val="20"/>
                <w:szCs w:val="20"/>
              </w:rPr>
              <w:t>検討</w:t>
            </w:r>
            <w:r w:rsidRPr="00B44905">
              <w:rPr>
                <w:rFonts w:ascii="ＭＳ 明朝" w:hAnsi="ＭＳ 明朝" w:hint="eastAsia"/>
                <w:color w:val="000000"/>
                <w:sz w:val="20"/>
                <w:szCs w:val="20"/>
              </w:rPr>
              <w:t>委員会適宜開催。</w:t>
            </w:r>
          </w:p>
          <w:p w:rsidR="008012E7" w:rsidRPr="00B44905" w:rsidRDefault="008012E7" w:rsidP="006379D9">
            <w:pPr>
              <w:spacing w:line="320" w:lineRule="exact"/>
              <w:rPr>
                <w:rFonts w:ascii="ＭＳ 明朝" w:hAnsi="ＭＳ 明朝"/>
                <w:color w:val="000000"/>
                <w:sz w:val="20"/>
                <w:szCs w:val="20"/>
              </w:rPr>
            </w:pPr>
            <w:r w:rsidRPr="00B44905">
              <w:rPr>
                <w:rFonts w:ascii="ＭＳ 明朝" w:hAnsi="ＭＳ 明朝" w:hint="eastAsia"/>
                <w:color w:val="000000"/>
                <w:sz w:val="20"/>
                <w:szCs w:val="20"/>
              </w:rPr>
              <w:t>・必要に応じて個別の教育支援計画を作成する。（平成25年</w:t>
            </w:r>
            <w:r w:rsidR="00A22DE9" w:rsidRPr="00B44905">
              <w:rPr>
                <w:rFonts w:ascii="ＭＳ 明朝" w:hAnsi="ＭＳ 明朝" w:hint="eastAsia"/>
                <w:color w:val="000000"/>
                <w:sz w:val="20"/>
                <w:szCs w:val="20"/>
              </w:rPr>
              <w:t>２</w:t>
            </w:r>
            <w:r w:rsidRPr="00B44905">
              <w:rPr>
                <w:rFonts w:ascii="ＭＳ 明朝" w:hAnsi="ＭＳ 明朝" w:hint="eastAsia"/>
                <w:color w:val="000000"/>
                <w:sz w:val="20"/>
                <w:szCs w:val="20"/>
              </w:rPr>
              <w:t>人）</w:t>
            </w:r>
          </w:p>
        </w:tc>
        <w:tc>
          <w:tcPr>
            <w:tcW w:w="4430" w:type="dxa"/>
            <w:tcBorders>
              <w:left w:val="dashed" w:sz="4" w:space="0" w:color="auto"/>
              <w:right w:val="single" w:sz="4" w:space="0" w:color="auto"/>
            </w:tcBorders>
            <w:shd w:val="clear" w:color="auto" w:fill="auto"/>
          </w:tcPr>
          <w:p w:rsidR="007C40C2" w:rsidRDefault="00E328F5" w:rsidP="002004AF">
            <w:pPr>
              <w:spacing w:line="320" w:lineRule="exact"/>
              <w:ind w:left="200" w:hangingChars="100" w:hanging="200"/>
              <w:rPr>
                <w:rFonts w:ascii="ＭＳ 明朝" w:hAnsi="ＭＳ 明朝"/>
                <w:sz w:val="20"/>
                <w:szCs w:val="20"/>
              </w:rPr>
            </w:pPr>
            <w:r>
              <w:rPr>
                <w:rFonts w:ascii="ＭＳ 明朝" w:hAnsi="ＭＳ 明朝" w:hint="eastAsia"/>
                <w:sz w:val="20"/>
                <w:szCs w:val="20"/>
              </w:rPr>
              <w:t>・高校生活支援カードの提出率は</w:t>
            </w:r>
            <w:r w:rsidR="009C2DFA" w:rsidRPr="009C2DFA">
              <w:rPr>
                <w:rFonts w:ascii="ＭＳ 明朝" w:hAnsi="ＭＳ 明朝" w:hint="eastAsia"/>
                <w:sz w:val="20"/>
                <w:szCs w:val="20"/>
              </w:rPr>
              <w:t>99</w:t>
            </w:r>
            <w:r w:rsidRPr="009C2DFA">
              <w:rPr>
                <w:rFonts w:ascii="ＭＳ 明朝" w:hAnsi="ＭＳ 明朝" w:hint="eastAsia"/>
                <w:sz w:val="20"/>
                <w:szCs w:val="20"/>
              </w:rPr>
              <w:t>％</w:t>
            </w:r>
            <w:r>
              <w:rPr>
                <w:rFonts w:ascii="ＭＳ 明朝" w:hAnsi="ＭＳ 明朝" w:hint="eastAsia"/>
                <w:sz w:val="20"/>
                <w:szCs w:val="20"/>
              </w:rPr>
              <w:t>であった。</w:t>
            </w:r>
            <w:r w:rsidR="009C2DFA">
              <w:rPr>
                <w:rFonts w:ascii="ＭＳ 明朝" w:hAnsi="ＭＳ 明朝" w:hint="eastAsia"/>
                <w:sz w:val="20"/>
                <w:szCs w:val="20"/>
              </w:rPr>
              <w:t>（３名未提出）△</w:t>
            </w:r>
          </w:p>
          <w:p w:rsidR="00E328F5" w:rsidRDefault="00E328F5" w:rsidP="002004AF">
            <w:pPr>
              <w:spacing w:line="320" w:lineRule="exact"/>
              <w:ind w:left="200" w:hangingChars="100" w:hanging="200"/>
              <w:rPr>
                <w:rFonts w:ascii="ＭＳ 明朝" w:hAnsi="ＭＳ 明朝"/>
                <w:sz w:val="20"/>
                <w:szCs w:val="20"/>
              </w:rPr>
            </w:pPr>
            <w:r>
              <w:rPr>
                <w:rFonts w:ascii="ＭＳ 明朝" w:hAnsi="ＭＳ 明朝" w:hint="eastAsia"/>
                <w:sz w:val="20"/>
                <w:szCs w:val="20"/>
              </w:rPr>
              <w:t>・特別支援検討委員会は３回開き、支援を要する生徒全般についての情報共有と支援方針確認を行った。○</w:t>
            </w:r>
          </w:p>
          <w:p w:rsidR="00E328F5" w:rsidRPr="00E50B6C" w:rsidRDefault="00E328F5" w:rsidP="00DC5C88">
            <w:pPr>
              <w:spacing w:line="320" w:lineRule="exact"/>
              <w:rPr>
                <w:rFonts w:ascii="ＭＳ 明朝" w:hAnsi="ＭＳ 明朝"/>
                <w:sz w:val="20"/>
                <w:szCs w:val="20"/>
              </w:rPr>
            </w:pPr>
            <w:r>
              <w:rPr>
                <w:rFonts w:ascii="ＭＳ 明朝" w:hAnsi="ＭＳ 明朝" w:hint="eastAsia"/>
                <w:sz w:val="20"/>
                <w:szCs w:val="20"/>
              </w:rPr>
              <w:t>・個別の教育支援計画を７名の生徒に作成。○</w:t>
            </w:r>
          </w:p>
        </w:tc>
      </w:tr>
      <w:tr w:rsidR="00DD76F3" w:rsidRPr="00E50B6C" w:rsidTr="00D61F9C">
        <w:trPr>
          <w:cantSplit/>
          <w:trHeight w:val="1314"/>
          <w:jc w:val="center"/>
        </w:trPr>
        <w:tc>
          <w:tcPr>
            <w:tcW w:w="881" w:type="dxa"/>
            <w:shd w:val="clear" w:color="auto" w:fill="auto"/>
            <w:textDirection w:val="tbRlV"/>
            <w:vAlign w:val="center"/>
          </w:tcPr>
          <w:p w:rsidR="00DD76F3" w:rsidRPr="00E4163F" w:rsidRDefault="008012E7" w:rsidP="006E0202">
            <w:pPr>
              <w:spacing w:line="320" w:lineRule="exact"/>
              <w:jc w:val="center"/>
              <w:rPr>
                <w:rFonts w:ascii="ＭＳ 明朝" w:hAnsi="ＭＳ 明朝"/>
                <w:sz w:val="20"/>
                <w:szCs w:val="20"/>
              </w:rPr>
            </w:pPr>
            <w:r w:rsidRPr="00E4163F">
              <w:rPr>
                <w:rFonts w:ascii="ＭＳ 明朝" w:hAnsi="ＭＳ 明朝" w:hint="eastAsia"/>
                <w:sz w:val="20"/>
                <w:szCs w:val="20"/>
                <w:shd w:val="clear" w:color="auto" w:fill="FFFFFF"/>
              </w:rPr>
              <w:t xml:space="preserve">３　</w:t>
            </w:r>
            <w:r w:rsidRPr="00E4163F">
              <w:rPr>
                <w:rFonts w:ascii="ＭＳ 明朝" w:hAnsi="ＭＳ 明朝" w:hint="eastAsia"/>
                <w:kern w:val="0"/>
                <w:sz w:val="20"/>
                <w:szCs w:val="20"/>
                <w:shd w:val="clear" w:color="auto" w:fill="FFFFFF"/>
              </w:rPr>
              <w:t>人の育成</w:t>
            </w:r>
            <w:r w:rsidR="006E0202">
              <w:rPr>
                <w:rFonts w:ascii="ＭＳ 明朝" w:hAnsi="ＭＳ 明朝" w:hint="eastAsia"/>
                <w:kern w:val="0"/>
                <w:sz w:val="20"/>
                <w:szCs w:val="20"/>
                <w:shd w:val="clear" w:color="auto" w:fill="FFFFFF"/>
              </w:rPr>
              <w:t>と管理</w:t>
            </w:r>
          </w:p>
        </w:tc>
        <w:tc>
          <w:tcPr>
            <w:tcW w:w="2020" w:type="dxa"/>
            <w:shd w:val="clear" w:color="auto" w:fill="auto"/>
          </w:tcPr>
          <w:p w:rsidR="00DD76F3" w:rsidRPr="00120721" w:rsidRDefault="008012E7" w:rsidP="00E50B6C">
            <w:pPr>
              <w:spacing w:line="320" w:lineRule="exact"/>
              <w:rPr>
                <w:rFonts w:ascii="ＭＳ 明朝" w:hAnsi="ＭＳ 明朝"/>
                <w:sz w:val="20"/>
                <w:szCs w:val="20"/>
              </w:rPr>
            </w:pPr>
            <w:r w:rsidRPr="00120721">
              <w:rPr>
                <w:rFonts w:ascii="ＭＳ 明朝" w:hAnsi="ＭＳ 明朝" w:hint="eastAsia"/>
                <w:sz w:val="20"/>
                <w:szCs w:val="20"/>
              </w:rPr>
              <w:t>・早期の役割分担によるOJTの推進。</w:t>
            </w:r>
          </w:p>
          <w:p w:rsidR="008012E7" w:rsidRPr="00120721" w:rsidRDefault="008012E7" w:rsidP="00E50B6C">
            <w:pPr>
              <w:spacing w:line="320" w:lineRule="exact"/>
              <w:rPr>
                <w:rFonts w:ascii="ＭＳ 明朝" w:hAnsi="ＭＳ 明朝"/>
                <w:sz w:val="20"/>
                <w:szCs w:val="20"/>
              </w:rPr>
            </w:pPr>
            <w:r w:rsidRPr="00120721">
              <w:rPr>
                <w:rFonts w:ascii="ＭＳ 明朝" w:hAnsi="ＭＳ 明朝" w:hint="eastAsia"/>
                <w:sz w:val="20"/>
                <w:szCs w:val="20"/>
              </w:rPr>
              <w:t>・教員研修の充実。</w:t>
            </w:r>
          </w:p>
        </w:tc>
        <w:tc>
          <w:tcPr>
            <w:tcW w:w="4572" w:type="dxa"/>
            <w:tcBorders>
              <w:right w:val="dashed" w:sz="4" w:space="0" w:color="auto"/>
            </w:tcBorders>
            <w:shd w:val="clear" w:color="auto" w:fill="auto"/>
          </w:tcPr>
          <w:p w:rsidR="00DD76F3" w:rsidRPr="00120721" w:rsidRDefault="000251F5" w:rsidP="000251F5">
            <w:pPr>
              <w:spacing w:line="360" w:lineRule="exact"/>
              <w:rPr>
                <w:rFonts w:ascii="ＭＳ 明朝" w:hAnsi="ＭＳ 明朝"/>
                <w:kern w:val="0"/>
                <w:sz w:val="18"/>
                <w:szCs w:val="18"/>
                <w:shd w:val="clear" w:color="auto" w:fill="FFFFFF"/>
              </w:rPr>
            </w:pPr>
            <w:r w:rsidRPr="00120721">
              <w:rPr>
                <w:rFonts w:ascii="ＭＳ 明朝" w:hAnsi="ＭＳ 明朝" w:hint="eastAsia"/>
                <w:sz w:val="18"/>
                <w:szCs w:val="18"/>
              </w:rPr>
              <w:t>・</w:t>
            </w:r>
            <w:r w:rsidRPr="00120721">
              <w:rPr>
                <w:rFonts w:ascii="ＭＳ 明朝" w:hAnsi="ＭＳ 明朝" w:hint="eastAsia"/>
                <w:kern w:val="0"/>
                <w:sz w:val="18"/>
                <w:szCs w:val="18"/>
                <w:shd w:val="clear" w:color="auto" w:fill="FFFFFF"/>
              </w:rPr>
              <w:t>次年度第一学年担任団の任命を早期（２学期まで）に行い、具体的な準備を行うことを通して人材育成を進めていく。</w:t>
            </w:r>
          </w:p>
          <w:p w:rsidR="000251F5" w:rsidRPr="00120721" w:rsidRDefault="000251F5" w:rsidP="000251F5">
            <w:pPr>
              <w:spacing w:line="360" w:lineRule="exact"/>
              <w:rPr>
                <w:rFonts w:ascii="ＭＳ 明朝" w:hAnsi="ＭＳ 明朝"/>
                <w:sz w:val="18"/>
                <w:szCs w:val="18"/>
              </w:rPr>
            </w:pPr>
            <w:r w:rsidRPr="00120721">
              <w:rPr>
                <w:rFonts w:ascii="ＭＳ 明朝" w:hAnsi="ＭＳ 明朝" w:hint="eastAsia"/>
                <w:kern w:val="0"/>
                <w:sz w:val="18"/>
                <w:szCs w:val="18"/>
                <w:shd w:val="clear" w:color="auto" w:fill="FFFFFF"/>
              </w:rPr>
              <w:t>・信頼できる外部講師を毎週１回</w:t>
            </w:r>
            <w:r w:rsidR="0093237B">
              <w:rPr>
                <w:rFonts w:ascii="ＭＳ 明朝" w:hAnsi="ＭＳ 明朝" w:hint="eastAsia"/>
                <w:kern w:val="0"/>
                <w:sz w:val="18"/>
                <w:szCs w:val="18"/>
                <w:shd w:val="clear" w:color="auto" w:fill="FFFFFF"/>
              </w:rPr>
              <w:t>程度</w:t>
            </w:r>
            <w:r w:rsidRPr="00120721">
              <w:rPr>
                <w:rFonts w:ascii="ＭＳ 明朝" w:hAnsi="ＭＳ 明朝" w:hint="eastAsia"/>
                <w:kern w:val="0"/>
                <w:sz w:val="18"/>
                <w:szCs w:val="18"/>
                <w:shd w:val="clear" w:color="auto" w:fill="FFFFFF"/>
              </w:rPr>
              <w:t>招聘し、初任者、二年目、ミドルリーダーなどの少人数のグループを対象とした教員研修を行う。</w:t>
            </w:r>
          </w:p>
        </w:tc>
        <w:tc>
          <w:tcPr>
            <w:tcW w:w="3083" w:type="dxa"/>
            <w:tcBorders>
              <w:right w:val="dashed" w:sz="4" w:space="0" w:color="auto"/>
            </w:tcBorders>
          </w:tcPr>
          <w:p w:rsidR="00DD76F3" w:rsidRPr="00B44905" w:rsidRDefault="000251F5" w:rsidP="00E50B6C">
            <w:pPr>
              <w:spacing w:line="320" w:lineRule="exact"/>
              <w:rPr>
                <w:rFonts w:ascii="ＭＳ 明朝" w:hAnsi="ＭＳ 明朝"/>
                <w:color w:val="000000"/>
                <w:sz w:val="20"/>
                <w:szCs w:val="20"/>
              </w:rPr>
            </w:pPr>
            <w:r w:rsidRPr="00B44905">
              <w:rPr>
                <w:rFonts w:ascii="ＭＳ 明朝" w:hAnsi="ＭＳ 明朝" w:hint="eastAsia"/>
                <w:color w:val="000000"/>
                <w:sz w:val="20"/>
                <w:szCs w:val="20"/>
              </w:rPr>
              <w:t>・次年度校内人事の早期決定（１年担任を</w:t>
            </w:r>
            <w:r w:rsidR="00A22DE9" w:rsidRPr="00B44905">
              <w:rPr>
                <w:rFonts w:ascii="ＭＳ 明朝" w:hAnsi="ＭＳ 明朝" w:hint="eastAsia"/>
                <w:color w:val="000000"/>
                <w:sz w:val="20"/>
                <w:szCs w:val="20"/>
              </w:rPr>
              <w:t>９</w:t>
            </w:r>
            <w:r w:rsidRPr="00B44905">
              <w:rPr>
                <w:rFonts w:ascii="ＭＳ 明朝" w:hAnsi="ＭＳ 明朝" w:hint="eastAsia"/>
                <w:color w:val="000000"/>
                <w:sz w:val="20"/>
                <w:szCs w:val="20"/>
              </w:rPr>
              <w:t>月</w:t>
            </w:r>
            <w:r w:rsidR="0093237B" w:rsidRPr="00B44905">
              <w:rPr>
                <w:rFonts w:ascii="ＭＳ 明朝" w:hAnsi="ＭＳ 明朝" w:hint="eastAsia"/>
                <w:color w:val="000000"/>
                <w:sz w:val="20"/>
                <w:szCs w:val="20"/>
              </w:rPr>
              <w:t>まで</w:t>
            </w:r>
            <w:r w:rsidRPr="00B44905">
              <w:rPr>
                <w:rFonts w:ascii="ＭＳ 明朝" w:hAnsi="ＭＳ 明朝" w:hint="eastAsia"/>
                <w:color w:val="000000"/>
                <w:sz w:val="20"/>
                <w:szCs w:val="20"/>
              </w:rPr>
              <w:t>に、その他</w:t>
            </w:r>
            <w:r w:rsidR="00256806" w:rsidRPr="00B44905">
              <w:rPr>
                <w:rFonts w:ascii="ＭＳ 明朝" w:hAnsi="ＭＳ 明朝" w:hint="eastAsia"/>
                <w:color w:val="000000"/>
                <w:sz w:val="20"/>
                <w:szCs w:val="20"/>
              </w:rPr>
              <w:t>の学年の担任</w:t>
            </w:r>
            <w:r w:rsidRPr="00B44905">
              <w:rPr>
                <w:rFonts w:ascii="ＭＳ 明朝" w:hAnsi="ＭＳ 明朝" w:hint="eastAsia"/>
                <w:color w:val="000000"/>
                <w:sz w:val="20"/>
                <w:szCs w:val="20"/>
              </w:rPr>
              <w:t>を年内に</w:t>
            </w:r>
            <w:r w:rsidR="00256806" w:rsidRPr="00B44905">
              <w:rPr>
                <w:rFonts w:ascii="ＭＳ 明朝" w:hAnsi="ＭＳ 明朝" w:hint="eastAsia"/>
                <w:color w:val="000000"/>
                <w:sz w:val="20"/>
                <w:szCs w:val="20"/>
              </w:rPr>
              <w:t>任命</w:t>
            </w:r>
            <w:r w:rsidRPr="00B44905">
              <w:rPr>
                <w:rFonts w:ascii="ＭＳ 明朝" w:hAnsi="ＭＳ 明朝" w:hint="eastAsia"/>
                <w:color w:val="000000"/>
                <w:sz w:val="20"/>
                <w:szCs w:val="20"/>
              </w:rPr>
              <w:t>）</w:t>
            </w:r>
            <w:r w:rsidR="00256806" w:rsidRPr="00B44905">
              <w:rPr>
                <w:rFonts w:ascii="ＭＳ 明朝" w:hAnsi="ＭＳ 明朝" w:hint="eastAsia"/>
                <w:color w:val="000000"/>
                <w:sz w:val="20"/>
                <w:szCs w:val="20"/>
              </w:rPr>
              <w:t>。</w:t>
            </w:r>
          </w:p>
          <w:p w:rsidR="000251F5" w:rsidRPr="00B44905" w:rsidRDefault="000251F5" w:rsidP="00E50B6C">
            <w:pPr>
              <w:spacing w:line="320" w:lineRule="exact"/>
              <w:rPr>
                <w:rFonts w:ascii="ＭＳ 明朝" w:hAnsi="ＭＳ 明朝"/>
                <w:color w:val="000000"/>
                <w:sz w:val="20"/>
                <w:szCs w:val="20"/>
              </w:rPr>
            </w:pPr>
            <w:r w:rsidRPr="00B44905">
              <w:rPr>
                <w:rFonts w:ascii="ＭＳ 明朝" w:hAnsi="ＭＳ 明朝" w:hint="eastAsia"/>
                <w:color w:val="000000"/>
                <w:sz w:val="20"/>
                <w:szCs w:val="20"/>
              </w:rPr>
              <w:t>・外部講師による教員研修年間20回。</w:t>
            </w:r>
            <w:r w:rsidR="00E619C1" w:rsidRPr="00B44905">
              <w:rPr>
                <w:rFonts w:ascii="ＭＳ 明朝" w:hAnsi="ＭＳ 明朝" w:hint="eastAsia"/>
                <w:color w:val="000000"/>
                <w:sz w:val="20"/>
                <w:szCs w:val="20"/>
              </w:rPr>
              <w:t>研修後にアンケートをとり成果をみる。</w:t>
            </w:r>
          </w:p>
        </w:tc>
        <w:tc>
          <w:tcPr>
            <w:tcW w:w="4430" w:type="dxa"/>
            <w:tcBorders>
              <w:left w:val="dashed" w:sz="4" w:space="0" w:color="auto"/>
              <w:right w:val="single" w:sz="4" w:space="0" w:color="auto"/>
            </w:tcBorders>
            <w:shd w:val="clear" w:color="auto" w:fill="auto"/>
          </w:tcPr>
          <w:p w:rsidR="00DD76F3" w:rsidRDefault="00E328F5" w:rsidP="002004AF">
            <w:pPr>
              <w:spacing w:line="320" w:lineRule="exact"/>
              <w:ind w:left="200" w:hangingChars="100" w:hanging="200"/>
              <w:rPr>
                <w:rFonts w:ascii="ＭＳ 明朝" w:hAnsi="ＭＳ 明朝"/>
                <w:sz w:val="20"/>
                <w:szCs w:val="20"/>
              </w:rPr>
            </w:pPr>
            <w:r>
              <w:rPr>
                <w:rFonts w:ascii="ＭＳ 明朝" w:hAnsi="ＭＳ 明朝" w:hint="eastAsia"/>
                <w:sz w:val="20"/>
                <w:szCs w:val="20"/>
              </w:rPr>
              <w:t>・平成27年度の１年担任団を７月に発表し、早期</w:t>
            </w:r>
            <w:r w:rsidR="009E6AC6">
              <w:rPr>
                <w:rFonts w:ascii="ＭＳ 明朝" w:hAnsi="ＭＳ 明朝" w:hint="eastAsia"/>
                <w:sz w:val="20"/>
                <w:szCs w:val="20"/>
              </w:rPr>
              <w:t>の準備が行えるようにした。また来年度の運営委員と２，３年担任団を11月に発表した。○</w:t>
            </w:r>
          </w:p>
          <w:p w:rsidR="009E6AC6" w:rsidRPr="00E50B6C" w:rsidRDefault="009E6AC6" w:rsidP="002004AF">
            <w:pPr>
              <w:spacing w:line="320" w:lineRule="exact"/>
              <w:ind w:left="200" w:hangingChars="100" w:hanging="200"/>
              <w:rPr>
                <w:rFonts w:ascii="ＭＳ 明朝" w:hAnsi="ＭＳ 明朝"/>
                <w:sz w:val="20"/>
                <w:szCs w:val="20"/>
              </w:rPr>
            </w:pPr>
            <w:r>
              <w:rPr>
                <w:rFonts w:ascii="ＭＳ 明朝" w:hAnsi="ＭＳ 明朝" w:hint="eastAsia"/>
                <w:sz w:val="20"/>
                <w:szCs w:val="20"/>
              </w:rPr>
              <w:t>・外部講師による初任者研修を５回、エンパワメントスクール改編関連の研修を５回実施した。外部研修参加、自主研修開催を入れると20回の研修を実施した。講師の人選が</w:t>
            </w:r>
            <w:r w:rsidR="009C2DFA">
              <w:rPr>
                <w:rFonts w:ascii="ＭＳ 明朝" w:hAnsi="ＭＳ 明朝" w:hint="eastAsia"/>
                <w:sz w:val="20"/>
                <w:szCs w:val="20"/>
              </w:rPr>
              <w:t>的確であり</w:t>
            </w:r>
            <w:r>
              <w:rPr>
                <w:rFonts w:ascii="ＭＳ 明朝" w:hAnsi="ＭＳ 明朝" w:hint="eastAsia"/>
                <w:sz w:val="20"/>
                <w:szCs w:val="20"/>
              </w:rPr>
              <w:t>アンケート結果は大変良かった。</w:t>
            </w:r>
            <w:r w:rsidR="00714347" w:rsidRPr="008B5A2E">
              <w:rPr>
                <w:rFonts w:ascii="ＭＳ 明朝" w:hAnsi="ＭＳ 明朝" w:hint="eastAsia"/>
                <w:sz w:val="20"/>
                <w:szCs w:val="20"/>
              </w:rPr>
              <w:t>信頼できる</w:t>
            </w:r>
            <w:r w:rsidRPr="008B5A2E">
              <w:rPr>
                <w:rFonts w:ascii="ＭＳ 明朝" w:hAnsi="ＭＳ 明朝" w:hint="eastAsia"/>
                <w:sz w:val="20"/>
                <w:szCs w:val="20"/>
              </w:rPr>
              <w:t>外部講師による校内研修</w:t>
            </w:r>
            <w:r w:rsidR="00714347" w:rsidRPr="008B5A2E">
              <w:rPr>
                <w:rFonts w:ascii="ＭＳ 明朝" w:hAnsi="ＭＳ 明朝" w:hint="eastAsia"/>
                <w:sz w:val="20"/>
                <w:szCs w:val="20"/>
              </w:rPr>
              <w:t>を</w:t>
            </w:r>
            <w:r w:rsidR="009C2DFA" w:rsidRPr="008B5A2E">
              <w:rPr>
                <w:rFonts w:ascii="ＭＳ 明朝" w:hAnsi="ＭＳ 明朝" w:hint="eastAsia"/>
                <w:sz w:val="20"/>
                <w:szCs w:val="20"/>
              </w:rPr>
              <w:t>20回</w:t>
            </w:r>
            <w:r w:rsidR="00385034" w:rsidRPr="008B5A2E">
              <w:rPr>
                <w:rFonts w:ascii="ＭＳ 明朝" w:hAnsi="ＭＳ 明朝" w:hint="eastAsia"/>
                <w:sz w:val="20"/>
                <w:szCs w:val="20"/>
              </w:rPr>
              <w:t>以上実施した</w:t>
            </w:r>
            <w:r w:rsidR="009C2DFA" w:rsidRPr="008B5A2E">
              <w:rPr>
                <w:rFonts w:ascii="ＭＳ 明朝" w:hAnsi="ＭＳ 明朝" w:hint="eastAsia"/>
                <w:sz w:val="20"/>
                <w:szCs w:val="20"/>
              </w:rPr>
              <w:t>。○</w:t>
            </w:r>
          </w:p>
        </w:tc>
      </w:tr>
      <w:tr w:rsidR="008012E7" w:rsidRPr="00E50B6C" w:rsidTr="002004AF">
        <w:trPr>
          <w:cantSplit/>
          <w:trHeight w:val="481"/>
          <w:jc w:val="center"/>
        </w:trPr>
        <w:tc>
          <w:tcPr>
            <w:tcW w:w="881" w:type="dxa"/>
            <w:shd w:val="clear" w:color="auto" w:fill="auto"/>
            <w:textDirection w:val="tbRlV"/>
            <w:vAlign w:val="center"/>
          </w:tcPr>
          <w:p w:rsidR="008012E7" w:rsidRPr="00E4163F" w:rsidRDefault="00DE0EEC" w:rsidP="00FF790B">
            <w:pPr>
              <w:spacing w:line="320" w:lineRule="exact"/>
              <w:jc w:val="center"/>
              <w:rPr>
                <w:rFonts w:ascii="ＭＳ 明朝" w:hAnsi="ＭＳ 明朝"/>
                <w:sz w:val="20"/>
                <w:szCs w:val="20"/>
              </w:rPr>
            </w:pPr>
            <w:r w:rsidRPr="00E4163F">
              <w:rPr>
                <w:rFonts w:ascii="ＭＳ 明朝" w:hAnsi="ＭＳ 明朝" w:hint="eastAsia"/>
                <w:sz w:val="20"/>
                <w:szCs w:val="20"/>
              </w:rPr>
              <w:t>４　地域連携</w:t>
            </w:r>
          </w:p>
        </w:tc>
        <w:tc>
          <w:tcPr>
            <w:tcW w:w="2020" w:type="dxa"/>
            <w:shd w:val="clear" w:color="auto" w:fill="auto"/>
          </w:tcPr>
          <w:p w:rsidR="008012E7" w:rsidRPr="00120721" w:rsidRDefault="00DE0EEC" w:rsidP="00E50B6C">
            <w:pPr>
              <w:spacing w:line="320" w:lineRule="exact"/>
              <w:rPr>
                <w:rFonts w:ascii="ＭＳ 明朝" w:hAnsi="ＭＳ 明朝"/>
                <w:sz w:val="20"/>
                <w:szCs w:val="20"/>
              </w:rPr>
            </w:pPr>
            <w:r w:rsidRPr="00120721">
              <w:rPr>
                <w:rFonts w:ascii="ＭＳ 明朝" w:hAnsi="ＭＳ 明朝" w:hint="eastAsia"/>
                <w:sz w:val="20"/>
                <w:szCs w:val="20"/>
              </w:rPr>
              <w:t>１に含む</w:t>
            </w:r>
          </w:p>
        </w:tc>
        <w:tc>
          <w:tcPr>
            <w:tcW w:w="4572" w:type="dxa"/>
            <w:tcBorders>
              <w:right w:val="dashed" w:sz="4" w:space="0" w:color="auto"/>
            </w:tcBorders>
            <w:shd w:val="clear" w:color="auto" w:fill="auto"/>
          </w:tcPr>
          <w:p w:rsidR="008012E7" w:rsidRPr="00120721" w:rsidRDefault="00DE0EEC" w:rsidP="00E50B6C">
            <w:pPr>
              <w:spacing w:line="320" w:lineRule="exact"/>
              <w:rPr>
                <w:rFonts w:ascii="ＭＳ 明朝" w:hAnsi="ＭＳ 明朝"/>
                <w:sz w:val="18"/>
                <w:szCs w:val="18"/>
              </w:rPr>
            </w:pPr>
            <w:r w:rsidRPr="00120721">
              <w:rPr>
                <w:rFonts w:ascii="ＭＳ 明朝" w:hAnsi="ＭＳ 明朝" w:hint="eastAsia"/>
                <w:sz w:val="18"/>
                <w:szCs w:val="18"/>
              </w:rPr>
              <w:t>１に含む</w:t>
            </w:r>
          </w:p>
        </w:tc>
        <w:tc>
          <w:tcPr>
            <w:tcW w:w="3083" w:type="dxa"/>
            <w:tcBorders>
              <w:right w:val="dashed" w:sz="4" w:space="0" w:color="auto"/>
            </w:tcBorders>
          </w:tcPr>
          <w:p w:rsidR="008012E7" w:rsidRPr="00120721" w:rsidRDefault="00DE0EEC" w:rsidP="00E50B6C">
            <w:pPr>
              <w:spacing w:line="320" w:lineRule="exact"/>
              <w:rPr>
                <w:rFonts w:ascii="ＭＳ 明朝" w:hAnsi="ＭＳ 明朝"/>
                <w:sz w:val="20"/>
                <w:szCs w:val="20"/>
              </w:rPr>
            </w:pPr>
            <w:r w:rsidRPr="00120721">
              <w:rPr>
                <w:rFonts w:ascii="ＭＳ 明朝" w:hAnsi="ＭＳ 明朝" w:hint="eastAsia"/>
                <w:sz w:val="20"/>
                <w:szCs w:val="20"/>
              </w:rPr>
              <w:t>１に含む</w:t>
            </w:r>
          </w:p>
        </w:tc>
        <w:tc>
          <w:tcPr>
            <w:tcW w:w="4430" w:type="dxa"/>
            <w:tcBorders>
              <w:left w:val="dashed" w:sz="4" w:space="0" w:color="auto"/>
              <w:right w:val="single" w:sz="4" w:space="0" w:color="auto"/>
            </w:tcBorders>
            <w:shd w:val="clear" w:color="auto" w:fill="auto"/>
          </w:tcPr>
          <w:p w:rsidR="00E82A4B" w:rsidRPr="00E50B6C" w:rsidRDefault="00E82A4B" w:rsidP="00E50B6C">
            <w:pPr>
              <w:spacing w:line="320" w:lineRule="exact"/>
              <w:rPr>
                <w:rFonts w:ascii="ＭＳ 明朝" w:hAnsi="ＭＳ 明朝"/>
                <w:sz w:val="20"/>
                <w:szCs w:val="20"/>
              </w:rPr>
            </w:pPr>
            <w:r>
              <w:rPr>
                <w:rFonts w:ascii="ＭＳ 明朝" w:hAnsi="ＭＳ 明朝" w:hint="eastAsia"/>
                <w:sz w:val="20"/>
                <w:szCs w:val="20"/>
              </w:rPr>
              <w:t>１に含む</w:t>
            </w:r>
          </w:p>
        </w:tc>
      </w:tr>
    </w:tbl>
    <w:p w:rsidR="0086696C" w:rsidRDefault="0086696C" w:rsidP="006206CE">
      <w:pPr>
        <w:spacing w:line="120" w:lineRule="exact"/>
      </w:pPr>
    </w:p>
    <w:sectPr w:rsidR="0086696C" w:rsidSect="003A3356">
      <w:headerReference w:type="default" r:id="rId12"/>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F3" w:rsidRDefault="00B337F3">
      <w:r>
        <w:separator/>
      </w:r>
    </w:p>
  </w:endnote>
  <w:endnote w:type="continuationSeparator" w:id="0">
    <w:p w:rsidR="00B337F3" w:rsidRDefault="00B3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F3" w:rsidRDefault="00B337F3">
      <w:r>
        <w:separator/>
      </w:r>
    </w:p>
  </w:footnote>
  <w:footnote w:type="continuationSeparator" w:id="0">
    <w:p w:rsidR="00B337F3" w:rsidRDefault="00B33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06" w:rsidRDefault="00256806"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379D9">
      <w:rPr>
        <w:rFonts w:ascii="ＭＳ ゴシック" w:eastAsia="ＭＳ ゴシック" w:hAnsi="ＭＳ ゴシック" w:hint="eastAsia"/>
        <w:sz w:val="20"/>
        <w:szCs w:val="20"/>
      </w:rPr>
      <w:t>４２２</w:t>
    </w:r>
  </w:p>
  <w:p w:rsidR="00256806" w:rsidRDefault="00256806" w:rsidP="00225A63">
    <w:pPr>
      <w:spacing w:line="360" w:lineRule="exact"/>
      <w:ind w:rightChars="100" w:right="210"/>
      <w:jc w:val="right"/>
      <w:rPr>
        <w:rFonts w:ascii="ＭＳ ゴシック" w:eastAsia="ＭＳ ゴシック" w:hAnsi="ＭＳ ゴシック"/>
        <w:sz w:val="20"/>
        <w:szCs w:val="20"/>
      </w:rPr>
    </w:pPr>
  </w:p>
  <w:p w:rsidR="00256806" w:rsidRPr="003A3356" w:rsidRDefault="00256806"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84"/>
    <w:rsid w:val="00013C0C"/>
    <w:rsid w:val="00014126"/>
    <w:rsid w:val="00014961"/>
    <w:rsid w:val="000156EF"/>
    <w:rsid w:val="000251F5"/>
    <w:rsid w:val="00031A86"/>
    <w:rsid w:val="00032B2A"/>
    <w:rsid w:val="000354D4"/>
    <w:rsid w:val="00045480"/>
    <w:rsid w:val="0004685A"/>
    <w:rsid w:val="000524AE"/>
    <w:rsid w:val="00055294"/>
    <w:rsid w:val="000724B0"/>
    <w:rsid w:val="0009111D"/>
    <w:rsid w:val="00091587"/>
    <w:rsid w:val="000934F2"/>
    <w:rsid w:val="0009658C"/>
    <w:rsid w:val="000967CE"/>
    <w:rsid w:val="000A1890"/>
    <w:rsid w:val="000A542D"/>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0721"/>
    <w:rsid w:val="001218A7"/>
    <w:rsid w:val="00127BB5"/>
    <w:rsid w:val="00132D6F"/>
    <w:rsid w:val="00134824"/>
    <w:rsid w:val="00135CE9"/>
    <w:rsid w:val="00137359"/>
    <w:rsid w:val="00145D50"/>
    <w:rsid w:val="001508A6"/>
    <w:rsid w:val="00157860"/>
    <w:rsid w:val="0018261A"/>
    <w:rsid w:val="00184B1B"/>
    <w:rsid w:val="001856FC"/>
    <w:rsid w:val="00192419"/>
    <w:rsid w:val="00193569"/>
    <w:rsid w:val="00195DCF"/>
    <w:rsid w:val="001A4539"/>
    <w:rsid w:val="001A4E57"/>
    <w:rsid w:val="001B34EA"/>
    <w:rsid w:val="001B38EB"/>
    <w:rsid w:val="001C6B84"/>
    <w:rsid w:val="001C7FE4"/>
    <w:rsid w:val="001D0F04"/>
    <w:rsid w:val="001D401B"/>
    <w:rsid w:val="001D44D9"/>
    <w:rsid w:val="001D5135"/>
    <w:rsid w:val="001E22E7"/>
    <w:rsid w:val="001E4FDA"/>
    <w:rsid w:val="001F472F"/>
    <w:rsid w:val="002004AF"/>
    <w:rsid w:val="00201C86"/>
    <w:rsid w:val="002034A6"/>
    <w:rsid w:val="0021285A"/>
    <w:rsid w:val="0022073E"/>
    <w:rsid w:val="00220AE7"/>
    <w:rsid w:val="00221AA2"/>
    <w:rsid w:val="00224AB0"/>
    <w:rsid w:val="00225A63"/>
    <w:rsid w:val="00225C70"/>
    <w:rsid w:val="00230487"/>
    <w:rsid w:val="00235785"/>
    <w:rsid w:val="00235B86"/>
    <w:rsid w:val="00237FA0"/>
    <w:rsid w:val="0024006D"/>
    <w:rsid w:val="002439A4"/>
    <w:rsid w:val="00244814"/>
    <w:rsid w:val="002479D4"/>
    <w:rsid w:val="00251F81"/>
    <w:rsid w:val="002565D9"/>
    <w:rsid w:val="00256806"/>
    <w:rsid w:val="00262794"/>
    <w:rsid w:val="002650B6"/>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B7C0E"/>
    <w:rsid w:val="002C40DD"/>
    <w:rsid w:val="002C423D"/>
    <w:rsid w:val="002F608A"/>
    <w:rsid w:val="002F62DD"/>
    <w:rsid w:val="002F6E1B"/>
    <w:rsid w:val="00301498"/>
    <w:rsid w:val="00301B59"/>
    <w:rsid w:val="003029E3"/>
    <w:rsid w:val="00302EB2"/>
    <w:rsid w:val="0030537A"/>
    <w:rsid w:val="0030555A"/>
    <w:rsid w:val="00305D0E"/>
    <w:rsid w:val="00310645"/>
    <w:rsid w:val="0031492C"/>
    <w:rsid w:val="00324B67"/>
    <w:rsid w:val="00334F83"/>
    <w:rsid w:val="00336089"/>
    <w:rsid w:val="003501B1"/>
    <w:rsid w:val="003551CD"/>
    <w:rsid w:val="0036174C"/>
    <w:rsid w:val="00364F35"/>
    <w:rsid w:val="003730D3"/>
    <w:rsid w:val="0037367C"/>
    <w:rsid w:val="0037506F"/>
    <w:rsid w:val="00384C02"/>
    <w:rsid w:val="00385034"/>
    <w:rsid w:val="00386133"/>
    <w:rsid w:val="00387D41"/>
    <w:rsid w:val="003A3356"/>
    <w:rsid w:val="003A62E8"/>
    <w:rsid w:val="003C503E"/>
    <w:rsid w:val="003D288C"/>
    <w:rsid w:val="003D2C9D"/>
    <w:rsid w:val="003D71A7"/>
    <w:rsid w:val="003D7473"/>
    <w:rsid w:val="003D7A79"/>
    <w:rsid w:val="003E55A0"/>
    <w:rsid w:val="003F32E8"/>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32FA"/>
    <w:rsid w:val="00465B85"/>
    <w:rsid w:val="00480EB4"/>
    <w:rsid w:val="0048339C"/>
    <w:rsid w:val="004930C6"/>
    <w:rsid w:val="004949CC"/>
    <w:rsid w:val="00497702"/>
    <w:rsid w:val="00497ABE"/>
    <w:rsid w:val="00497D17"/>
    <w:rsid w:val="004A1605"/>
    <w:rsid w:val="004A7442"/>
    <w:rsid w:val="004B33E9"/>
    <w:rsid w:val="004C1B92"/>
    <w:rsid w:val="004C2F46"/>
    <w:rsid w:val="004C5A47"/>
    <w:rsid w:val="004C6D4A"/>
    <w:rsid w:val="004D1002"/>
    <w:rsid w:val="004D1BCF"/>
    <w:rsid w:val="004D28A8"/>
    <w:rsid w:val="004D4C50"/>
    <w:rsid w:val="004D70F9"/>
    <w:rsid w:val="004E08FB"/>
    <w:rsid w:val="004F2B87"/>
    <w:rsid w:val="004F3627"/>
    <w:rsid w:val="00500AF9"/>
    <w:rsid w:val="00502393"/>
    <w:rsid w:val="00502EF2"/>
    <w:rsid w:val="0051031E"/>
    <w:rsid w:val="0051706C"/>
    <w:rsid w:val="0052580C"/>
    <w:rsid w:val="005261C4"/>
    <w:rsid w:val="00526530"/>
    <w:rsid w:val="0054712D"/>
    <w:rsid w:val="00552466"/>
    <w:rsid w:val="00565B55"/>
    <w:rsid w:val="00575298"/>
    <w:rsid w:val="00577DE4"/>
    <w:rsid w:val="005846E8"/>
    <w:rsid w:val="00585D6A"/>
    <w:rsid w:val="00586254"/>
    <w:rsid w:val="005875B4"/>
    <w:rsid w:val="0059472B"/>
    <w:rsid w:val="00595844"/>
    <w:rsid w:val="00597E7D"/>
    <w:rsid w:val="00597FBA"/>
    <w:rsid w:val="005A2C72"/>
    <w:rsid w:val="005B0FAD"/>
    <w:rsid w:val="005B122F"/>
    <w:rsid w:val="005B66F8"/>
    <w:rsid w:val="005C2C84"/>
    <w:rsid w:val="005C41AF"/>
    <w:rsid w:val="005D41A3"/>
    <w:rsid w:val="005E218B"/>
    <w:rsid w:val="005E3C2A"/>
    <w:rsid w:val="005E535C"/>
    <w:rsid w:val="005F2C9F"/>
    <w:rsid w:val="00606705"/>
    <w:rsid w:val="0061051D"/>
    <w:rsid w:val="00611B70"/>
    <w:rsid w:val="00612D3F"/>
    <w:rsid w:val="006206CE"/>
    <w:rsid w:val="00624A4E"/>
    <w:rsid w:val="00626AE2"/>
    <w:rsid w:val="00630EC1"/>
    <w:rsid w:val="00631815"/>
    <w:rsid w:val="00634F9A"/>
    <w:rsid w:val="00637161"/>
    <w:rsid w:val="006379D9"/>
    <w:rsid w:val="00644AE0"/>
    <w:rsid w:val="00647631"/>
    <w:rsid w:val="0065302E"/>
    <w:rsid w:val="006567B2"/>
    <w:rsid w:val="00656B78"/>
    <w:rsid w:val="00663113"/>
    <w:rsid w:val="006632F1"/>
    <w:rsid w:val="00664D37"/>
    <w:rsid w:val="006971F3"/>
    <w:rsid w:val="006A04E4"/>
    <w:rsid w:val="006B4E60"/>
    <w:rsid w:val="006B5B51"/>
    <w:rsid w:val="006C220F"/>
    <w:rsid w:val="006C5797"/>
    <w:rsid w:val="006C7FE8"/>
    <w:rsid w:val="006D4F17"/>
    <w:rsid w:val="006D54AE"/>
    <w:rsid w:val="006D5A31"/>
    <w:rsid w:val="006E0202"/>
    <w:rsid w:val="006F4599"/>
    <w:rsid w:val="00701AD6"/>
    <w:rsid w:val="00714347"/>
    <w:rsid w:val="0071748A"/>
    <w:rsid w:val="00717D96"/>
    <w:rsid w:val="0072763C"/>
    <w:rsid w:val="00727B59"/>
    <w:rsid w:val="00735E63"/>
    <w:rsid w:val="0074118C"/>
    <w:rsid w:val="007520A2"/>
    <w:rsid w:val="007541E8"/>
    <w:rsid w:val="0075612D"/>
    <w:rsid w:val="007578CC"/>
    <w:rsid w:val="007606A0"/>
    <w:rsid w:val="00775D41"/>
    <w:rsid w:val="007765E0"/>
    <w:rsid w:val="0077717E"/>
    <w:rsid w:val="00780A2B"/>
    <w:rsid w:val="00781F22"/>
    <w:rsid w:val="00786F0E"/>
    <w:rsid w:val="007922A7"/>
    <w:rsid w:val="00792B44"/>
    <w:rsid w:val="00795C88"/>
    <w:rsid w:val="00796024"/>
    <w:rsid w:val="007A3E54"/>
    <w:rsid w:val="007A47FF"/>
    <w:rsid w:val="007A69E8"/>
    <w:rsid w:val="007B19C8"/>
    <w:rsid w:val="007B1DB6"/>
    <w:rsid w:val="007C40C2"/>
    <w:rsid w:val="007C63C6"/>
    <w:rsid w:val="007D6241"/>
    <w:rsid w:val="007F4C68"/>
    <w:rsid w:val="007F5A7B"/>
    <w:rsid w:val="007F7499"/>
    <w:rsid w:val="008012E7"/>
    <w:rsid w:val="008101A4"/>
    <w:rsid w:val="00825CBA"/>
    <w:rsid w:val="00827C74"/>
    <w:rsid w:val="008333AC"/>
    <w:rsid w:val="008455F4"/>
    <w:rsid w:val="00850366"/>
    <w:rsid w:val="00853545"/>
    <w:rsid w:val="008563E0"/>
    <w:rsid w:val="008579FF"/>
    <w:rsid w:val="00866790"/>
    <w:rsid w:val="0086696C"/>
    <w:rsid w:val="008678F7"/>
    <w:rsid w:val="00867A48"/>
    <w:rsid w:val="0087170D"/>
    <w:rsid w:val="008741C2"/>
    <w:rsid w:val="00885FB9"/>
    <w:rsid w:val="008912ED"/>
    <w:rsid w:val="0089387E"/>
    <w:rsid w:val="00897939"/>
    <w:rsid w:val="008A315D"/>
    <w:rsid w:val="008A5D1C"/>
    <w:rsid w:val="008A63F1"/>
    <w:rsid w:val="008B091B"/>
    <w:rsid w:val="008B5A2E"/>
    <w:rsid w:val="008C533F"/>
    <w:rsid w:val="008C6685"/>
    <w:rsid w:val="008D1D12"/>
    <w:rsid w:val="008D3E85"/>
    <w:rsid w:val="008E1182"/>
    <w:rsid w:val="008E497D"/>
    <w:rsid w:val="008F317E"/>
    <w:rsid w:val="0090501E"/>
    <w:rsid w:val="00930E46"/>
    <w:rsid w:val="0093237B"/>
    <w:rsid w:val="00940B23"/>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2DFA"/>
    <w:rsid w:val="009D31EC"/>
    <w:rsid w:val="009D6553"/>
    <w:rsid w:val="009E6AC6"/>
    <w:rsid w:val="00A07A63"/>
    <w:rsid w:val="00A12A53"/>
    <w:rsid w:val="00A163D5"/>
    <w:rsid w:val="00A16862"/>
    <w:rsid w:val="00A16E26"/>
    <w:rsid w:val="00A204E1"/>
    <w:rsid w:val="00A225C1"/>
    <w:rsid w:val="00A22DE9"/>
    <w:rsid w:val="00A47ADC"/>
    <w:rsid w:val="00A55EBE"/>
    <w:rsid w:val="00A64721"/>
    <w:rsid w:val="00A653FF"/>
    <w:rsid w:val="00A81BA8"/>
    <w:rsid w:val="00A87AEC"/>
    <w:rsid w:val="00A920A8"/>
    <w:rsid w:val="00AA4BF8"/>
    <w:rsid w:val="00AA540D"/>
    <w:rsid w:val="00AB2E00"/>
    <w:rsid w:val="00AC3438"/>
    <w:rsid w:val="00AC3902"/>
    <w:rsid w:val="00AD123A"/>
    <w:rsid w:val="00AD3212"/>
    <w:rsid w:val="00AD64C2"/>
    <w:rsid w:val="00AD6CC7"/>
    <w:rsid w:val="00AD7909"/>
    <w:rsid w:val="00AE0DFA"/>
    <w:rsid w:val="00AE2843"/>
    <w:rsid w:val="00AF7084"/>
    <w:rsid w:val="00B00840"/>
    <w:rsid w:val="00B008B1"/>
    <w:rsid w:val="00B05652"/>
    <w:rsid w:val="00B131DD"/>
    <w:rsid w:val="00B20620"/>
    <w:rsid w:val="00B24BA4"/>
    <w:rsid w:val="00B25096"/>
    <w:rsid w:val="00B27B3C"/>
    <w:rsid w:val="00B3243C"/>
    <w:rsid w:val="00B337F3"/>
    <w:rsid w:val="00B34710"/>
    <w:rsid w:val="00B350E4"/>
    <w:rsid w:val="00B42334"/>
    <w:rsid w:val="00B42CBA"/>
    <w:rsid w:val="00B43DB1"/>
    <w:rsid w:val="00B44397"/>
    <w:rsid w:val="00B44905"/>
    <w:rsid w:val="00B44B20"/>
    <w:rsid w:val="00B52BB6"/>
    <w:rsid w:val="00B6294D"/>
    <w:rsid w:val="00B66A32"/>
    <w:rsid w:val="00B66ED2"/>
    <w:rsid w:val="00B7090D"/>
    <w:rsid w:val="00B75528"/>
    <w:rsid w:val="00B779FE"/>
    <w:rsid w:val="00B8044F"/>
    <w:rsid w:val="00B814A7"/>
    <w:rsid w:val="00B850FE"/>
    <w:rsid w:val="00B854CE"/>
    <w:rsid w:val="00B90CDA"/>
    <w:rsid w:val="00B93FD1"/>
    <w:rsid w:val="00B94DEA"/>
    <w:rsid w:val="00BB0B5C"/>
    <w:rsid w:val="00BB1121"/>
    <w:rsid w:val="00BB5396"/>
    <w:rsid w:val="00BC40F4"/>
    <w:rsid w:val="00BC55F6"/>
    <w:rsid w:val="00BD6470"/>
    <w:rsid w:val="00BD69B1"/>
    <w:rsid w:val="00BE1991"/>
    <w:rsid w:val="00BE47DD"/>
    <w:rsid w:val="00BE49F0"/>
    <w:rsid w:val="00BE62AE"/>
    <w:rsid w:val="00BE75E5"/>
    <w:rsid w:val="00BF3A51"/>
    <w:rsid w:val="00C0026F"/>
    <w:rsid w:val="00C02630"/>
    <w:rsid w:val="00C03CE3"/>
    <w:rsid w:val="00C0740C"/>
    <w:rsid w:val="00C17F2E"/>
    <w:rsid w:val="00C227FB"/>
    <w:rsid w:val="00C3242D"/>
    <w:rsid w:val="00C33FF4"/>
    <w:rsid w:val="00C37416"/>
    <w:rsid w:val="00C42B84"/>
    <w:rsid w:val="00C43728"/>
    <w:rsid w:val="00C4635D"/>
    <w:rsid w:val="00C53FED"/>
    <w:rsid w:val="00C81CD5"/>
    <w:rsid w:val="00C87770"/>
    <w:rsid w:val="00C979F5"/>
    <w:rsid w:val="00C97C29"/>
    <w:rsid w:val="00CA70DE"/>
    <w:rsid w:val="00CB2D93"/>
    <w:rsid w:val="00CB4BC6"/>
    <w:rsid w:val="00CB5D88"/>
    <w:rsid w:val="00CB5DEC"/>
    <w:rsid w:val="00CB63AA"/>
    <w:rsid w:val="00CC03B1"/>
    <w:rsid w:val="00CC19D9"/>
    <w:rsid w:val="00CE2D05"/>
    <w:rsid w:val="00CE323E"/>
    <w:rsid w:val="00CE5ADB"/>
    <w:rsid w:val="00CE6CBD"/>
    <w:rsid w:val="00CF0218"/>
    <w:rsid w:val="00CF1922"/>
    <w:rsid w:val="00CF2FD9"/>
    <w:rsid w:val="00CF33FF"/>
    <w:rsid w:val="00CF5072"/>
    <w:rsid w:val="00CF78FB"/>
    <w:rsid w:val="00D0467C"/>
    <w:rsid w:val="00D07F2D"/>
    <w:rsid w:val="00D1608B"/>
    <w:rsid w:val="00D23660"/>
    <w:rsid w:val="00D37257"/>
    <w:rsid w:val="00D4182A"/>
    <w:rsid w:val="00D41C37"/>
    <w:rsid w:val="00D54749"/>
    <w:rsid w:val="00D61F9C"/>
    <w:rsid w:val="00D77C73"/>
    <w:rsid w:val="00D8247A"/>
    <w:rsid w:val="00D84CC8"/>
    <w:rsid w:val="00D926BB"/>
    <w:rsid w:val="00DA13D1"/>
    <w:rsid w:val="00DA34D6"/>
    <w:rsid w:val="00DB1858"/>
    <w:rsid w:val="00DB3D1A"/>
    <w:rsid w:val="00DB3FFC"/>
    <w:rsid w:val="00DC2FCD"/>
    <w:rsid w:val="00DC5C88"/>
    <w:rsid w:val="00DC79BD"/>
    <w:rsid w:val="00DD76F3"/>
    <w:rsid w:val="00DE0EEC"/>
    <w:rsid w:val="00DE27FC"/>
    <w:rsid w:val="00DE626E"/>
    <w:rsid w:val="00DE64EF"/>
    <w:rsid w:val="00DE744C"/>
    <w:rsid w:val="00DF0C6B"/>
    <w:rsid w:val="00DF3B21"/>
    <w:rsid w:val="00DF49F3"/>
    <w:rsid w:val="00E05623"/>
    <w:rsid w:val="00E074FA"/>
    <w:rsid w:val="00E14503"/>
    <w:rsid w:val="00E15291"/>
    <w:rsid w:val="00E1683E"/>
    <w:rsid w:val="00E2104D"/>
    <w:rsid w:val="00E231D8"/>
    <w:rsid w:val="00E261FC"/>
    <w:rsid w:val="00E31111"/>
    <w:rsid w:val="00E328F5"/>
    <w:rsid w:val="00E331F1"/>
    <w:rsid w:val="00E34C87"/>
    <w:rsid w:val="00E4163F"/>
    <w:rsid w:val="00E50B6C"/>
    <w:rsid w:val="00E53EE3"/>
    <w:rsid w:val="00E55342"/>
    <w:rsid w:val="00E56A95"/>
    <w:rsid w:val="00E600AD"/>
    <w:rsid w:val="00E619C1"/>
    <w:rsid w:val="00E67370"/>
    <w:rsid w:val="00E73DA5"/>
    <w:rsid w:val="00E82A4B"/>
    <w:rsid w:val="00E87E7A"/>
    <w:rsid w:val="00E909A3"/>
    <w:rsid w:val="00E92928"/>
    <w:rsid w:val="00E943D1"/>
    <w:rsid w:val="00EA05FD"/>
    <w:rsid w:val="00EA2B01"/>
    <w:rsid w:val="00EA5C58"/>
    <w:rsid w:val="00EA6BCB"/>
    <w:rsid w:val="00EB20FF"/>
    <w:rsid w:val="00EB3345"/>
    <w:rsid w:val="00EB3DB7"/>
    <w:rsid w:val="00EB4A00"/>
    <w:rsid w:val="00EC5FAE"/>
    <w:rsid w:val="00ED2AB2"/>
    <w:rsid w:val="00EE74A1"/>
    <w:rsid w:val="00EE7E25"/>
    <w:rsid w:val="00EF1275"/>
    <w:rsid w:val="00EF3687"/>
    <w:rsid w:val="00EF36CA"/>
    <w:rsid w:val="00EF69A0"/>
    <w:rsid w:val="00F015CF"/>
    <w:rsid w:val="00F01768"/>
    <w:rsid w:val="00F0238C"/>
    <w:rsid w:val="00F070B8"/>
    <w:rsid w:val="00F0750B"/>
    <w:rsid w:val="00F14B82"/>
    <w:rsid w:val="00F15844"/>
    <w:rsid w:val="00F2332E"/>
    <w:rsid w:val="00F24590"/>
    <w:rsid w:val="00F304BF"/>
    <w:rsid w:val="00F322BB"/>
    <w:rsid w:val="00F33B2B"/>
    <w:rsid w:val="00F36095"/>
    <w:rsid w:val="00F37443"/>
    <w:rsid w:val="00F44556"/>
    <w:rsid w:val="00F4666D"/>
    <w:rsid w:val="00F50FC1"/>
    <w:rsid w:val="00F516CE"/>
    <w:rsid w:val="00F52680"/>
    <w:rsid w:val="00F603F3"/>
    <w:rsid w:val="00F65F11"/>
    <w:rsid w:val="00F6686B"/>
    <w:rsid w:val="00F71540"/>
    <w:rsid w:val="00F71E78"/>
    <w:rsid w:val="00F72C7A"/>
    <w:rsid w:val="00F73A1A"/>
    <w:rsid w:val="00F7539D"/>
    <w:rsid w:val="00F76B28"/>
    <w:rsid w:val="00F778DC"/>
    <w:rsid w:val="00F77F28"/>
    <w:rsid w:val="00F80DBA"/>
    <w:rsid w:val="00F80E7E"/>
    <w:rsid w:val="00F80F97"/>
    <w:rsid w:val="00F81A35"/>
    <w:rsid w:val="00F84E81"/>
    <w:rsid w:val="00F85189"/>
    <w:rsid w:val="00F93090"/>
    <w:rsid w:val="00F974C2"/>
    <w:rsid w:val="00FA22E4"/>
    <w:rsid w:val="00FC71A1"/>
    <w:rsid w:val="00FD5C8E"/>
    <w:rsid w:val="00FD7E65"/>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C002-EE71-451E-8CE3-E6CF0F2A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D32FD8A-F1EA-4914-8E89-362DAD333CD9}">
  <ds:schemaRefs>
    <ds:schemaRef ds:uri="http://schemas.microsoft.com/sharepoint/v3/contenttype/forms"/>
  </ds:schemaRefs>
</ds:datastoreItem>
</file>

<file path=customXml/itemProps3.xml><?xml version="1.0" encoding="utf-8"?>
<ds:datastoreItem xmlns:ds="http://schemas.openxmlformats.org/officeDocument/2006/customXml" ds:itemID="{B46F57F1-D89B-4F9B-803B-4DECE9C42DA7}">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672531D-D55E-4FEF-9D78-A8A83A1A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Administrator</cp:lastModifiedBy>
  <cp:revision>2</cp:revision>
  <cp:lastPrinted>2014-03-11T02:07:00Z</cp:lastPrinted>
  <dcterms:created xsi:type="dcterms:W3CDTF">2016-03-08T06:36:00Z</dcterms:created>
  <dcterms:modified xsi:type="dcterms:W3CDTF">2016-03-08T06:36:00Z</dcterms:modified>
</cp:coreProperties>
</file>